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38" w:rsidRPr="00143D87" w:rsidRDefault="001A2038" w:rsidP="00143D87">
      <w:pPr>
        <w:pStyle w:val="affff1"/>
        <w:numPr>
          <w:ilvl w:val="0"/>
          <w:numId w:val="7"/>
        </w:numPr>
        <w:tabs>
          <w:tab w:val="clear" w:pos="3665"/>
        </w:tabs>
        <w:spacing w:before="0" w:after="0" w:line="480" w:lineRule="exact"/>
        <w:ind w:left="0" w:firstLine="0"/>
        <w:rPr>
          <w:rFonts w:ascii="Times New Roman" w:eastAsia="宋体"/>
          <w:b/>
          <w:sz w:val="28"/>
          <w:szCs w:val="28"/>
        </w:rPr>
      </w:pPr>
      <w:r w:rsidRPr="001D365B">
        <w:rPr>
          <w:rFonts w:ascii="Times New Roman" w:eastAsia="宋体"/>
          <w:b/>
          <w:sz w:val="28"/>
          <w:szCs w:val="28"/>
        </w:rPr>
        <w:br/>
      </w:r>
      <w:r w:rsidRPr="001D365B">
        <w:rPr>
          <w:rFonts w:ascii="Times New Roman" w:eastAsia="宋体"/>
          <w:b/>
          <w:sz w:val="28"/>
          <w:szCs w:val="28"/>
        </w:rPr>
        <w:t>（规范性附录）</w:t>
      </w:r>
      <w:r w:rsidRPr="001D365B">
        <w:rPr>
          <w:rFonts w:ascii="Times New Roman" w:eastAsia="宋体"/>
          <w:b/>
          <w:sz w:val="28"/>
          <w:szCs w:val="28"/>
        </w:rPr>
        <w:br/>
      </w:r>
      <w:r w:rsidRPr="001D365B">
        <w:rPr>
          <w:rFonts w:ascii="Times New Roman" w:eastAsia="宋体"/>
          <w:b/>
          <w:sz w:val="28"/>
          <w:szCs w:val="28"/>
        </w:rPr>
        <w:t>农家乡村酒店星级划分评分表</w:t>
      </w:r>
    </w:p>
    <w:p w:rsidR="001A2038" w:rsidRPr="00B805AF" w:rsidRDefault="001A2038" w:rsidP="001A2038">
      <w:pPr>
        <w:pStyle w:val="af6"/>
        <w:numPr>
          <w:ilvl w:val="1"/>
          <w:numId w:val="7"/>
        </w:numPr>
        <w:tabs>
          <w:tab w:val="num" w:pos="360"/>
        </w:tabs>
        <w:wordWrap/>
        <w:spacing w:beforeLines="0" w:afterLines="0" w:line="480" w:lineRule="exact"/>
        <w:ind w:left="210" w:firstLine="0"/>
        <w:rPr>
          <w:rFonts w:ascii="Times New Roman" w:eastAsia="宋体"/>
          <w:sz w:val="24"/>
          <w:szCs w:val="24"/>
        </w:rPr>
      </w:pPr>
      <w:r w:rsidRPr="00B805AF">
        <w:rPr>
          <w:rFonts w:ascii="Times New Roman" w:eastAsia="宋体"/>
          <w:b/>
          <w:sz w:val="24"/>
          <w:szCs w:val="24"/>
        </w:rPr>
        <w:t>评分说明</w:t>
      </w:r>
    </w:p>
    <w:p w:rsidR="001A2038" w:rsidRPr="00B805AF" w:rsidRDefault="001A2038" w:rsidP="001A2038">
      <w:pPr>
        <w:pStyle w:val="aff5"/>
        <w:spacing w:line="480" w:lineRule="exact"/>
        <w:ind w:firstLine="480"/>
        <w:rPr>
          <w:rFonts w:ascii="Times New Roman"/>
          <w:sz w:val="24"/>
          <w:szCs w:val="24"/>
        </w:rPr>
      </w:pPr>
      <w:r w:rsidRPr="00B805AF">
        <w:rPr>
          <w:rFonts w:ascii="Times New Roman"/>
          <w:noProof w:val="0"/>
          <w:sz w:val="24"/>
          <w:szCs w:val="24"/>
        </w:rPr>
        <w:t xml:space="preserve">1  </w:t>
      </w:r>
      <w:r w:rsidRPr="00B805AF">
        <w:rPr>
          <w:rFonts w:ascii="Times New Roman"/>
          <w:sz w:val="24"/>
          <w:szCs w:val="24"/>
        </w:rPr>
        <w:t>本评分细则共涉及</w:t>
      </w:r>
      <w:r w:rsidRPr="00B805AF">
        <w:rPr>
          <w:rFonts w:ascii="Times New Roman"/>
          <w:sz w:val="24"/>
          <w:szCs w:val="24"/>
        </w:rPr>
        <w:t>4</w:t>
      </w:r>
      <w:r w:rsidRPr="00B805AF">
        <w:rPr>
          <w:rFonts w:ascii="Times New Roman"/>
          <w:sz w:val="24"/>
          <w:szCs w:val="24"/>
        </w:rPr>
        <w:t>项，其中必备项</w:t>
      </w:r>
      <w:r w:rsidRPr="00B805AF">
        <w:rPr>
          <w:rFonts w:ascii="Times New Roman"/>
          <w:sz w:val="24"/>
          <w:szCs w:val="24"/>
        </w:rPr>
        <w:t>3</w:t>
      </w:r>
      <w:r w:rsidRPr="00B805AF">
        <w:rPr>
          <w:rFonts w:ascii="Times New Roman"/>
          <w:sz w:val="24"/>
          <w:szCs w:val="24"/>
        </w:rPr>
        <w:t>项，加分项</w:t>
      </w:r>
      <w:r w:rsidRPr="00B805AF">
        <w:rPr>
          <w:rFonts w:ascii="Times New Roman"/>
          <w:sz w:val="24"/>
          <w:szCs w:val="24"/>
        </w:rPr>
        <w:t>1</w:t>
      </w:r>
      <w:r w:rsidRPr="00B805AF">
        <w:rPr>
          <w:rFonts w:ascii="Times New Roman"/>
          <w:sz w:val="24"/>
          <w:szCs w:val="24"/>
        </w:rPr>
        <w:t>项；总分值为</w:t>
      </w:r>
      <w:r w:rsidRPr="00B805AF">
        <w:rPr>
          <w:rFonts w:ascii="Times New Roman"/>
          <w:sz w:val="24"/>
          <w:szCs w:val="24"/>
        </w:rPr>
        <w:t>1 000</w:t>
      </w:r>
      <w:r w:rsidRPr="00B805AF">
        <w:rPr>
          <w:rFonts w:ascii="Times New Roman"/>
          <w:sz w:val="24"/>
          <w:szCs w:val="24"/>
        </w:rPr>
        <w:t>分；其中必备项目分值</w:t>
      </w:r>
      <w:r w:rsidRPr="00B805AF">
        <w:rPr>
          <w:rFonts w:ascii="Times New Roman"/>
          <w:sz w:val="24"/>
          <w:szCs w:val="24"/>
        </w:rPr>
        <w:t>900</w:t>
      </w:r>
      <w:r w:rsidRPr="00B805AF">
        <w:rPr>
          <w:rFonts w:ascii="Times New Roman"/>
          <w:sz w:val="24"/>
          <w:szCs w:val="24"/>
        </w:rPr>
        <w:t>分，加分项目</w:t>
      </w:r>
      <w:r w:rsidRPr="00B805AF">
        <w:rPr>
          <w:rFonts w:ascii="Times New Roman"/>
          <w:sz w:val="24"/>
          <w:szCs w:val="24"/>
        </w:rPr>
        <w:t>100</w:t>
      </w:r>
      <w:r w:rsidRPr="00B805AF">
        <w:rPr>
          <w:rFonts w:ascii="Times New Roman"/>
          <w:sz w:val="24"/>
          <w:szCs w:val="24"/>
        </w:rPr>
        <w:t>分；</w:t>
      </w:r>
    </w:p>
    <w:p w:rsidR="001A2038" w:rsidRPr="00B805AF" w:rsidRDefault="001A2038" w:rsidP="001A2038">
      <w:pPr>
        <w:pStyle w:val="aff5"/>
        <w:spacing w:line="480" w:lineRule="exact"/>
        <w:ind w:firstLine="480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 xml:space="preserve">2  </w:t>
      </w:r>
      <w:r w:rsidRPr="00B805AF">
        <w:rPr>
          <w:rFonts w:ascii="Times New Roman"/>
          <w:sz w:val="24"/>
          <w:szCs w:val="24"/>
        </w:rPr>
        <w:t>必备项目包括经营场地、接待设施、特色项目</w:t>
      </w:r>
      <w:r w:rsidRPr="00B805AF">
        <w:rPr>
          <w:rFonts w:ascii="Times New Roman"/>
          <w:sz w:val="24"/>
          <w:szCs w:val="24"/>
        </w:rPr>
        <w:t>3</w:t>
      </w:r>
      <w:r w:rsidRPr="00B805AF">
        <w:rPr>
          <w:rFonts w:ascii="Times New Roman"/>
          <w:sz w:val="24"/>
          <w:szCs w:val="24"/>
        </w:rPr>
        <w:t>个方面。其中：经营场地</w:t>
      </w:r>
      <w:r w:rsidRPr="00B805AF">
        <w:rPr>
          <w:rFonts w:ascii="Times New Roman"/>
          <w:sz w:val="24"/>
          <w:szCs w:val="24"/>
        </w:rPr>
        <w:t>130</w:t>
      </w:r>
      <w:r w:rsidRPr="00B805AF">
        <w:rPr>
          <w:rFonts w:ascii="Times New Roman"/>
          <w:sz w:val="24"/>
          <w:szCs w:val="24"/>
        </w:rPr>
        <w:t>分，接待设施</w:t>
      </w:r>
      <w:r w:rsidRPr="00B805AF">
        <w:rPr>
          <w:rFonts w:ascii="Times New Roman"/>
          <w:sz w:val="24"/>
          <w:szCs w:val="24"/>
        </w:rPr>
        <w:t>600</w:t>
      </w:r>
      <w:r w:rsidRPr="00B805AF">
        <w:rPr>
          <w:rFonts w:ascii="Times New Roman"/>
          <w:sz w:val="24"/>
          <w:szCs w:val="24"/>
        </w:rPr>
        <w:t>分，特色项目</w:t>
      </w:r>
      <w:r w:rsidRPr="00B805AF">
        <w:rPr>
          <w:rFonts w:ascii="Times New Roman"/>
          <w:sz w:val="24"/>
          <w:szCs w:val="24"/>
        </w:rPr>
        <w:t>150</w:t>
      </w:r>
      <w:r w:rsidRPr="00B805AF">
        <w:rPr>
          <w:rFonts w:ascii="Times New Roman"/>
          <w:sz w:val="24"/>
          <w:szCs w:val="24"/>
        </w:rPr>
        <w:t>分，加分项目</w:t>
      </w:r>
      <w:r w:rsidRPr="00B805AF">
        <w:rPr>
          <w:rFonts w:ascii="Times New Roman"/>
          <w:sz w:val="24"/>
          <w:szCs w:val="24"/>
        </w:rPr>
        <w:t>100</w:t>
      </w:r>
      <w:r w:rsidRPr="00B805AF">
        <w:rPr>
          <w:rFonts w:ascii="Times New Roman"/>
          <w:sz w:val="24"/>
          <w:szCs w:val="24"/>
        </w:rPr>
        <w:t>分。</w:t>
      </w:r>
    </w:p>
    <w:p w:rsidR="001A2038" w:rsidRPr="00B805AF" w:rsidRDefault="001A2038" w:rsidP="00143D87">
      <w:pPr>
        <w:pStyle w:val="aff5"/>
        <w:spacing w:line="480" w:lineRule="exact"/>
        <w:ind w:firstLine="480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 xml:space="preserve">3  </w:t>
      </w:r>
      <w:r w:rsidRPr="00B805AF">
        <w:rPr>
          <w:rFonts w:ascii="Times New Roman"/>
          <w:sz w:val="24"/>
          <w:szCs w:val="24"/>
        </w:rPr>
        <w:t>各星级农家乡村酒店应得的最低分数：一星级</w:t>
      </w:r>
      <w:r w:rsidRPr="00B805AF">
        <w:rPr>
          <w:rFonts w:ascii="Times New Roman"/>
          <w:sz w:val="24"/>
          <w:szCs w:val="24"/>
        </w:rPr>
        <w:t>350</w:t>
      </w:r>
      <w:r w:rsidRPr="00B805AF">
        <w:rPr>
          <w:rFonts w:ascii="Times New Roman"/>
          <w:sz w:val="24"/>
          <w:szCs w:val="24"/>
        </w:rPr>
        <w:t>分；二星级</w:t>
      </w:r>
      <w:r w:rsidRPr="00B805AF">
        <w:rPr>
          <w:rFonts w:ascii="Times New Roman"/>
          <w:sz w:val="24"/>
          <w:szCs w:val="24"/>
        </w:rPr>
        <w:t>450</w:t>
      </w:r>
      <w:r w:rsidRPr="00B805AF">
        <w:rPr>
          <w:rFonts w:ascii="Times New Roman"/>
          <w:sz w:val="24"/>
          <w:szCs w:val="24"/>
        </w:rPr>
        <w:t>分；三星级</w:t>
      </w:r>
      <w:r w:rsidRPr="00B805AF">
        <w:rPr>
          <w:rFonts w:ascii="Times New Roman"/>
          <w:sz w:val="24"/>
          <w:szCs w:val="24"/>
        </w:rPr>
        <w:t>550</w:t>
      </w:r>
      <w:r w:rsidRPr="00B805AF">
        <w:rPr>
          <w:rFonts w:ascii="Times New Roman"/>
          <w:sz w:val="24"/>
          <w:szCs w:val="24"/>
        </w:rPr>
        <w:t>分；四星级</w:t>
      </w:r>
      <w:r w:rsidRPr="00B805AF">
        <w:rPr>
          <w:rFonts w:ascii="Times New Roman"/>
          <w:sz w:val="24"/>
          <w:szCs w:val="24"/>
        </w:rPr>
        <w:t>650</w:t>
      </w:r>
      <w:r w:rsidRPr="00B805AF">
        <w:rPr>
          <w:rFonts w:ascii="Times New Roman"/>
          <w:sz w:val="24"/>
          <w:szCs w:val="24"/>
        </w:rPr>
        <w:t>分；五星级</w:t>
      </w:r>
      <w:r w:rsidRPr="00B805AF">
        <w:rPr>
          <w:rFonts w:ascii="Times New Roman"/>
          <w:sz w:val="24"/>
          <w:szCs w:val="24"/>
        </w:rPr>
        <w:t>850</w:t>
      </w:r>
      <w:r w:rsidRPr="00B805AF">
        <w:rPr>
          <w:rFonts w:ascii="Times New Roman"/>
          <w:sz w:val="24"/>
          <w:szCs w:val="24"/>
        </w:rPr>
        <w:t>分。</w:t>
      </w:r>
    </w:p>
    <w:p w:rsidR="001A2038" w:rsidRPr="00B805AF" w:rsidRDefault="001A2038" w:rsidP="001A2038">
      <w:pPr>
        <w:pStyle w:val="af7"/>
        <w:numPr>
          <w:ilvl w:val="1"/>
          <w:numId w:val="7"/>
        </w:numPr>
        <w:tabs>
          <w:tab w:val="num" w:pos="180"/>
        </w:tabs>
        <w:spacing w:beforeLines="0" w:afterLines="0" w:line="480" w:lineRule="exact"/>
        <w:ind w:left="0" w:firstLine="0"/>
        <w:rPr>
          <w:rFonts w:ascii="Times New Roman" w:eastAsia="宋体"/>
          <w:sz w:val="24"/>
          <w:szCs w:val="24"/>
        </w:rPr>
      </w:pPr>
    </w:p>
    <w:tbl>
      <w:tblPr>
        <w:tblW w:w="4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653"/>
        <w:gridCol w:w="616"/>
        <w:gridCol w:w="535"/>
        <w:gridCol w:w="536"/>
        <w:gridCol w:w="536"/>
        <w:gridCol w:w="536"/>
        <w:gridCol w:w="533"/>
      </w:tblGrid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评定项目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最高得分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分档计分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小档计分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自评</w:t>
            </w:r>
          </w:p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得分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市评</w:t>
            </w:r>
          </w:p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得分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省评</w:t>
            </w:r>
          </w:p>
          <w:p w:rsidR="001A2038" w:rsidRPr="004B5565" w:rsidRDefault="001A2038" w:rsidP="007B68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得分</w:t>
            </w: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经营场地（</w:t>
            </w:r>
            <w:r w:rsidRPr="004B5565">
              <w:rPr>
                <w:rFonts w:ascii="Times New Roman" w:hAnsi="Times New Roman"/>
                <w:szCs w:val="21"/>
              </w:rPr>
              <w:t>130</w:t>
            </w:r>
            <w:r w:rsidRPr="004B5565">
              <w:rPr>
                <w:rFonts w:ascii="Times New Roman" w:hAnsi="Times New Roman"/>
                <w:szCs w:val="21"/>
              </w:rPr>
              <w:t>分）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接待使用面积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1.1.1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接待使用面积不少于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1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100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1.1.2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接待使用面积不少于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200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1.1.3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接待使用面积不少于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3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300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1.1.4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接待使用面积不少于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4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400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1.1.5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接待使用面积不少于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6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600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绿化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1.2.1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接待区域根据经营需要进行绿化、硬化、美化处理，</w:t>
            </w:r>
            <w:r w:rsidRPr="004B5565">
              <w:rPr>
                <w:rFonts w:ascii="Times New Roman" w:hAnsi="Times New Roman"/>
                <w:szCs w:val="21"/>
              </w:rPr>
              <w:t>绿化率不低于</w:t>
            </w:r>
            <w:r w:rsidRPr="004B5565">
              <w:rPr>
                <w:rFonts w:ascii="Times New Roman" w:hAnsi="Times New Roman"/>
                <w:szCs w:val="21"/>
              </w:rPr>
              <w:t>20</w:t>
            </w:r>
            <w:r w:rsidRPr="004B5565">
              <w:rPr>
                <w:rFonts w:ascii="Times New Roman" w:hAnsi="Times New Roman"/>
                <w:szCs w:val="21"/>
              </w:rPr>
              <w:t>％。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1.2.1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接待区域根据经营需要进行绿化、硬化、美化处理，</w:t>
            </w:r>
            <w:r w:rsidRPr="004B5565">
              <w:rPr>
                <w:rFonts w:ascii="Times New Roman" w:hAnsi="Times New Roman"/>
                <w:szCs w:val="21"/>
              </w:rPr>
              <w:t>绿化率不低于</w:t>
            </w:r>
            <w:r w:rsidRPr="004B5565">
              <w:rPr>
                <w:rFonts w:ascii="Times New Roman" w:hAnsi="Times New Roman"/>
                <w:szCs w:val="21"/>
              </w:rPr>
              <w:t>30</w:t>
            </w:r>
            <w:r w:rsidRPr="004B5565">
              <w:rPr>
                <w:rFonts w:ascii="Times New Roman" w:hAnsi="Times New Roman"/>
                <w:szCs w:val="21"/>
              </w:rPr>
              <w:t>％。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1.2.1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接待区域根据经营需要进行绿化、硬化、美化处理，</w:t>
            </w:r>
            <w:r w:rsidRPr="004B5565">
              <w:rPr>
                <w:rFonts w:ascii="Times New Roman" w:hAnsi="Times New Roman"/>
                <w:szCs w:val="21"/>
              </w:rPr>
              <w:t>绿化率不低于</w:t>
            </w:r>
            <w:r w:rsidRPr="004B5565">
              <w:rPr>
                <w:rFonts w:ascii="Times New Roman" w:hAnsi="Times New Roman"/>
                <w:szCs w:val="21"/>
              </w:rPr>
              <w:t>40</w:t>
            </w:r>
            <w:r w:rsidRPr="004B5565">
              <w:rPr>
                <w:rFonts w:ascii="Times New Roman" w:hAnsi="Times New Roman"/>
                <w:szCs w:val="21"/>
              </w:rPr>
              <w:t>％。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1.2.2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接待区域根据经营需要进行绿化、硬化、美化处理，与环境配置得当，</w:t>
            </w:r>
            <w:r w:rsidRPr="004B5565">
              <w:rPr>
                <w:rFonts w:ascii="Times New Roman" w:hAnsi="Times New Roman"/>
                <w:szCs w:val="21"/>
              </w:rPr>
              <w:t>绿化率不低于</w:t>
            </w:r>
            <w:r w:rsidRPr="004B5565">
              <w:rPr>
                <w:rFonts w:ascii="Times New Roman" w:hAnsi="Times New Roman"/>
                <w:szCs w:val="21"/>
              </w:rPr>
              <w:t>50</w:t>
            </w:r>
            <w:r w:rsidRPr="004B5565">
              <w:rPr>
                <w:rFonts w:ascii="Times New Roman" w:hAnsi="Times New Roman"/>
                <w:szCs w:val="21"/>
              </w:rPr>
              <w:t>％。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1.2.2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接待区域根据经营需要进行绿化、硬化、美化处理，与环境配置得当，景观特色突出，</w:t>
            </w:r>
            <w:r w:rsidRPr="004B5565">
              <w:rPr>
                <w:rFonts w:ascii="Times New Roman" w:hAnsi="Times New Roman"/>
                <w:szCs w:val="21"/>
              </w:rPr>
              <w:t>绿化率不低于</w:t>
            </w:r>
            <w:r w:rsidRPr="004B5565">
              <w:rPr>
                <w:rFonts w:ascii="Times New Roman" w:hAnsi="Times New Roman"/>
                <w:szCs w:val="21"/>
              </w:rPr>
              <w:t>60</w:t>
            </w:r>
            <w:r w:rsidRPr="004B5565">
              <w:rPr>
                <w:rFonts w:ascii="Times New Roman" w:hAnsi="Times New Roman"/>
                <w:szCs w:val="21"/>
              </w:rPr>
              <w:t>％。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679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1A2038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表</w:t>
            </w:r>
            <w:r w:rsidRPr="004B5565">
              <w:rPr>
                <w:rFonts w:ascii="Times New Roman" w:hAnsi="Times New Roman"/>
                <w:szCs w:val="21"/>
              </w:rPr>
              <w:t>A.1</w:t>
            </w:r>
            <w:r w:rsidRPr="004B5565">
              <w:rPr>
                <w:rFonts w:ascii="Times New Roman" w:hAnsi="Times New Roman"/>
                <w:szCs w:val="21"/>
              </w:rPr>
              <w:t xml:space="preserve">　</w:t>
            </w:r>
            <w:r w:rsidRPr="004B5565">
              <w:rPr>
                <w:rFonts w:ascii="Times New Roman" w:hAnsi="Times New Roman"/>
                <w:szCs w:val="21"/>
              </w:rPr>
              <w:t>(</w:t>
            </w:r>
            <w:r w:rsidRPr="004B5565">
              <w:rPr>
                <w:rFonts w:ascii="Times New Roman" w:hAnsi="Times New Roman"/>
                <w:szCs w:val="21"/>
              </w:rPr>
              <w:t>续</w:t>
            </w:r>
            <w:r w:rsidRPr="004B556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停车场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1.3.1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有停车场，车位与接待能力相适应。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1.3.2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有生态停车场，车位与接待能力相适应。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接待设施（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600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分）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厨房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使用面积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2.1.1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使用面积不小于</w:t>
            </w:r>
            <w:smartTag w:uri="urn:schemas-microsoft-com:office:smarttags" w:element="chmetcnv">
              <w:smartTagPr>
                <w:attr w:name="UnitName" w:val="m2"/>
                <w:attr w:name="SourceValue" w:val="1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10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2.1.1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使用面积不小于</w:t>
            </w:r>
            <w:smartTag w:uri="urn:schemas-microsoft-com:office:smarttags" w:element="chmetcnv">
              <w:smartTagPr>
                <w:attr w:name="UnitName" w:val="m2"/>
                <w:attr w:name="SourceValue" w:val="1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15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2.1.1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使用面积不小于</w:t>
            </w:r>
            <w:smartTag w:uri="urn:schemas-microsoft-com:office:smarttags" w:element="chmetcnv">
              <w:smartTagPr>
                <w:attr w:name="UnitName" w:val="m2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20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2.1.1</w:t>
              </w:r>
            </w:smartTag>
            <w:r w:rsidRPr="004B5565">
              <w:rPr>
                <w:rFonts w:ascii="Times New Roman" w:hAnsi="Times New Roman"/>
                <w:szCs w:val="21"/>
              </w:rPr>
              <w:t>.4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使用面积不小于</w:t>
            </w:r>
            <w:smartTag w:uri="urn:schemas-microsoft-com:office:smarttags" w:element="chmetcnv">
              <w:smartTagPr>
                <w:attr w:name="UnitName" w:val="m2"/>
                <w:attr w:name="SourceValue" w:val="4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40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2.1.1</w:t>
              </w:r>
            </w:smartTag>
            <w:r w:rsidRPr="004B5565">
              <w:rPr>
                <w:rFonts w:ascii="Times New Roman" w:hAnsi="Times New Roman"/>
                <w:szCs w:val="21"/>
              </w:rPr>
              <w:t>.5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使用面积不小于</w:t>
            </w:r>
            <w:smartTag w:uri="urn:schemas-microsoft-com:office:smarttags" w:element="chmetcnv">
              <w:smartTagPr>
                <w:attr w:name="UnitName" w:val="m2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50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照明、通风、油烟排放及防蝇、防尘、防鼠、污水收集、废弃物存放设施合理良好。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冷藏、冷冻、消毒设施齐备，生、熟食品分开存放。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加工、烹调、洗涤等功能区分开设立，且有明显标识。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2.1.5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设餐具洗消间，餐具、厨具清洗、消毒、保洁设施充足有效。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2.1.6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食品原料采购有进货单、产品质量检验报告等。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2.1.7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设粗加工间，设蔬菜清洗池和肉类清洗池，并有明显标识。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2.1.8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设立留样制度，配备留样设备。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餐厅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容量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2.2.1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20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，能同时容纳</w:t>
            </w:r>
            <w:r w:rsidRPr="004B5565">
              <w:rPr>
                <w:rFonts w:ascii="Times New Roman" w:hAnsi="Times New Roman"/>
                <w:szCs w:val="21"/>
              </w:rPr>
              <w:t>20</w:t>
            </w:r>
            <w:r w:rsidRPr="004B5565">
              <w:rPr>
                <w:rFonts w:ascii="Times New Roman" w:hAnsi="Times New Roman"/>
                <w:szCs w:val="21"/>
              </w:rPr>
              <w:t>人就餐。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2.2.1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30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，能同时容纳</w:t>
            </w:r>
            <w:r w:rsidRPr="004B5565">
              <w:rPr>
                <w:rFonts w:ascii="Times New Roman" w:hAnsi="Times New Roman"/>
                <w:szCs w:val="21"/>
              </w:rPr>
              <w:t>40</w:t>
            </w:r>
            <w:r w:rsidRPr="004B5565">
              <w:rPr>
                <w:rFonts w:ascii="Times New Roman" w:hAnsi="Times New Roman"/>
                <w:szCs w:val="21"/>
              </w:rPr>
              <w:t>人就餐。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2.2.1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60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，能同时容纳</w:t>
            </w:r>
            <w:r w:rsidRPr="004B5565">
              <w:rPr>
                <w:rFonts w:ascii="Times New Roman" w:hAnsi="Times New Roman"/>
                <w:szCs w:val="21"/>
              </w:rPr>
              <w:t>60</w:t>
            </w:r>
            <w:r w:rsidRPr="004B5565">
              <w:rPr>
                <w:rFonts w:ascii="Times New Roman" w:hAnsi="Times New Roman"/>
                <w:szCs w:val="21"/>
              </w:rPr>
              <w:t>人就餐。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lastRenderedPageBreak/>
                <w:t>2.2.1</w:t>
              </w:r>
            </w:smartTag>
            <w:r w:rsidRPr="004B5565">
              <w:rPr>
                <w:rFonts w:ascii="Times New Roman" w:hAnsi="Times New Roman"/>
                <w:szCs w:val="21"/>
              </w:rPr>
              <w:t>.4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1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100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，能同时容纳</w:t>
            </w:r>
            <w:r w:rsidRPr="004B5565">
              <w:rPr>
                <w:rFonts w:ascii="Times New Roman" w:hAnsi="Times New Roman"/>
                <w:szCs w:val="21"/>
              </w:rPr>
              <w:t>100</w:t>
            </w:r>
            <w:r w:rsidRPr="004B5565">
              <w:rPr>
                <w:rFonts w:ascii="Times New Roman" w:hAnsi="Times New Roman"/>
                <w:szCs w:val="21"/>
              </w:rPr>
              <w:t>人就餐。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2.2.1</w:t>
              </w:r>
            </w:smartTag>
            <w:r w:rsidRPr="004B5565">
              <w:rPr>
                <w:rFonts w:ascii="Times New Roman" w:hAnsi="Times New Roman"/>
                <w:szCs w:val="21"/>
              </w:rPr>
              <w:t>.5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使用面积不少于</w:t>
            </w:r>
            <w:smartTag w:uri="urn:schemas-microsoft-com:office:smarttags" w:element="chmetcnv">
              <w:smartTagPr>
                <w:attr w:name="UnitName" w:val="m2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4B5565">
                <w:rPr>
                  <w:rFonts w:ascii="Times New Roman" w:hAnsi="Times New Roman"/>
                  <w:szCs w:val="21"/>
                </w:rPr>
                <w:t>200 m</w:t>
              </w:r>
              <w:r w:rsidRPr="004B5565">
                <w:rPr>
                  <w:rFonts w:ascii="Times New Roman" w:hAnsi="Times New Roman"/>
                  <w:szCs w:val="21"/>
                  <w:vertAlign w:val="superscript"/>
                </w:rPr>
                <w:t>2</w:t>
              </w:r>
            </w:smartTag>
            <w:r w:rsidRPr="004B5565">
              <w:rPr>
                <w:rFonts w:ascii="Times New Roman" w:hAnsi="Times New Roman"/>
                <w:szCs w:val="21"/>
              </w:rPr>
              <w:t>，能同时容纳</w:t>
            </w:r>
            <w:r w:rsidRPr="004B5565">
              <w:rPr>
                <w:rFonts w:ascii="Times New Roman" w:hAnsi="Times New Roman"/>
                <w:szCs w:val="21"/>
              </w:rPr>
              <w:t>150</w:t>
            </w:r>
            <w:r w:rsidRPr="004B5565">
              <w:rPr>
                <w:rFonts w:ascii="Times New Roman" w:hAnsi="Times New Roman"/>
                <w:szCs w:val="21"/>
              </w:rPr>
              <w:t>人就餐。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装修装饰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2.2.2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宽敞明亮，吊顶牢固美观，装修装饰具有乡村特色。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1A2038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1A2038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表</w:t>
            </w:r>
            <w:r w:rsidRPr="004B5565">
              <w:rPr>
                <w:rFonts w:ascii="Times New Roman" w:hAnsi="Times New Roman"/>
                <w:szCs w:val="21"/>
              </w:rPr>
              <w:t>A.1</w:t>
            </w:r>
            <w:r w:rsidRPr="004B5565">
              <w:rPr>
                <w:rFonts w:ascii="Times New Roman" w:hAnsi="Times New Roman"/>
                <w:szCs w:val="21"/>
              </w:rPr>
              <w:t xml:space="preserve">　</w:t>
            </w:r>
            <w:r w:rsidRPr="004B5565">
              <w:rPr>
                <w:rFonts w:ascii="Times New Roman" w:hAnsi="Times New Roman"/>
                <w:szCs w:val="21"/>
              </w:rPr>
              <w:t>(</w:t>
            </w:r>
            <w:r w:rsidRPr="004B5565">
              <w:rPr>
                <w:rFonts w:ascii="Times New Roman" w:hAnsi="Times New Roman"/>
                <w:szCs w:val="21"/>
              </w:rPr>
              <w:t>续</w:t>
            </w:r>
            <w:r w:rsidRPr="004B556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2.2.2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宽敞明亮，吊顶牢固美观，装修装饰具有浓郁的乡村和地方文化特色。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餐具、酒具、茶具等各种器具配套，有消毒设施并及时消毒。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食品、菜品时令新鲜，符合食品卫生标准。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2.2.5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特色菜点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2.2.5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</w:t>
            </w:r>
            <w:r w:rsidRPr="004B5565">
              <w:rPr>
                <w:rFonts w:ascii="Times New Roman" w:hAnsi="Times New Roman"/>
                <w:szCs w:val="21"/>
              </w:rPr>
              <w:t>2</w:t>
            </w:r>
            <w:r w:rsidRPr="004B5565">
              <w:rPr>
                <w:rFonts w:ascii="Times New Roman" w:hAnsi="Times New Roman"/>
                <w:szCs w:val="21"/>
              </w:rPr>
              <w:t>个以上具有农家风味和地方特色的菜点。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2.2.5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</w:t>
            </w:r>
            <w:r w:rsidRPr="004B5565">
              <w:rPr>
                <w:rFonts w:ascii="Times New Roman" w:hAnsi="Times New Roman"/>
                <w:szCs w:val="21"/>
              </w:rPr>
              <w:t>4</w:t>
            </w:r>
            <w:r w:rsidRPr="004B5565">
              <w:rPr>
                <w:rFonts w:ascii="Times New Roman" w:hAnsi="Times New Roman"/>
                <w:szCs w:val="21"/>
              </w:rPr>
              <w:t>个以上具有农家风味和地方特色的菜点。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2.2.5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</w:t>
            </w:r>
            <w:r w:rsidRPr="004B5565">
              <w:rPr>
                <w:rFonts w:ascii="Times New Roman" w:hAnsi="Times New Roman"/>
                <w:szCs w:val="21"/>
              </w:rPr>
              <w:t>6</w:t>
            </w:r>
            <w:r w:rsidRPr="004B5565">
              <w:rPr>
                <w:rFonts w:ascii="Times New Roman" w:hAnsi="Times New Roman"/>
                <w:szCs w:val="21"/>
              </w:rPr>
              <w:t>个以上具有农家风味和地方特色的菜点。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2.2.5</w:t>
              </w:r>
            </w:smartTag>
            <w:r w:rsidRPr="004B5565">
              <w:rPr>
                <w:rFonts w:ascii="Times New Roman" w:hAnsi="Times New Roman"/>
                <w:szCs w:val="21"/>
              </w:rPr>
              <w:t>.4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</w:t>
            </w:r>
            <w:r w:rsidRPr="004B5565">
              <w:rPr>
                <w:rFonts w:ascii="Times New Roman" w:hAnsi="Times New Roman"/>
                <w:szCs w:val="21"/>
              </w:rPr>
              <w:t>8</w:t>
            </w:r>
            <w:r w:rsidRPr="004B5565">
              <w:rPr>
                <w:rFonts w:ascii="Times New Roman" w:hAnsi="Times New Roman"/>
                <w:szCs w:val="21"/>
              </w:rPr>
              <w:t>个以上具有农家风味和地方特色的菜点。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2.2.5</w:t>
              </w:r>
            </w:smartTag>
            <w:r w:rsidRPr="004B5565">
              <w:rPr>
                <w:rFonts w:ascii="Times New Roman" w:hAnsi="Times New Roman"/>
                <w:szCs w:val="21"/>
              </w:rPr>
              <w:t>.5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</w:t>
            </w:r>
            <w:r w:rsidRPr="004B5565">
              <w:rPr>
                <w:rFonts w:ascii="Times New Roman" w:hAnsi="Times New Roman"/>
                <w:szCs w:val="21"/>
              </w:rPr>
              <w:t>10</w:t>
            </w:r>
            <w:r w:rsidRPr="004B5565">
              <w:rPr>
                <w:rFonts w:ascii="Times New Roman" w:hAnsi="Times New Roman"/>
                <w:szCs w:val="21"/>
              </w:rPr>
              <w:t>个以上具有农家风味和地方特色的菜点。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2.2.6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有防蚊蝇、蟑螂等设施。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2.2.7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雅间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2.2.7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雅间不少于</w:t>
            </w:r>
            <w:r w:rsidRPr="004B5565">
              <w:rPr>
                <w:rFonts w:ascii="Times New Roman" w:hAnsi="Times New Roman"/>
                <w:szCs w:val="21"/>
              </w:rPr>
              <w:t>3</w:t>
            </w:r>
            <w:r w:rsidRPr="004B5565">
              <w:rPr>
                <w:rFonts w:ascii="Times New Roman" w:hAnsi="Times New Roman"/>
                <w:szCs w:val="21"/>
              </w:rPr>
              <w:t>间，备有菜单和饮品单。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2.2.7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雅间不少于</w:t>
            </w:r>
            <w:r w:rsidRPr="004B5565">
              <w:rPr>
                <w:rFonts w:ascii="Times New Roman" w:hAnsi="Times New Roman"/>
                <w:szCs w:val="21"/>
              </w:rPr>
              <w:t>5</w:t>
            </w:r>
            <w:r w:rsidRPr="004B5565">
              <w:rPr>
                <w:rFonts w:ascii="Times New Roman" w:hAnsi="Times New Roman"/>
                <w:szCs w:val="21"/>
              </w:rPr>
              <w:t>间，备有菜单和饮品单，明码标价，价位合理。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2.2.7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雅间不少于</w:t>
            </w:r>
            <w:r w:rsidRPr="004B5565">
              <w:rPr>
                <w:rFonts w:ascii="Times New Roman" w:hAnsi="Times New Roman"/>
                <w:szCs w:val="21"/>
              </w:rPr>
              <w:t>8</w:t>
            </w:r>
            <w:r w:rsidRPr="004B5565">
              <w:rPr>
                <w:rFonts w:ascii="Times New Roman" w:hAnsi="Times New Roman"/>
                <w:szCs w:val="21"/>
              </w:rPr>
              <w:t>间，有酒水台、备餐柜，备有印刷精美的菜单和饮品单，明码标价，价位合理。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卫生间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厕位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2.3.1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男女厕所厕位各不少于</w:t>
            </w:r>
            <w:r w:rsidRPr="004B5565">
              <w:rPr>
                <w:rFonts w:ascii="Times New Roman" w:hAnsi="Times New Roman"/>
                <w:szCs w:val="21"/>
              </w:rPr>
              <w:t>1</w:t>
            </w:r>
            <w:r w:rsidRPr="004B5565">
              <w:rPr>
                <w:rFonts w:ascii="Times New Roman" w:hAnsi="Times New Roman"/>
                <w:szCs w:val="21"/>
              </w:rPr>
              <w:t>个，整洁卫生。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2.3.1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男女厕所厕位各不少于</w:t>
            </w:r>
            <w:r w:rsidRPr="004B5565">
              <w:rPr>
                <w:rFonts w:ascii="Times New Roman" w:hAnsi="Times New Roman"/>
                <w:szCs w:val="21"/>
              </w:rPr>
              <w:t>2</w:t>
            </w:r>
            <w:r w:rsidRPr="004B5565">
              <w:rPr>
                <w:rFonts w:ascii="Times New Roman" w:hAnsi="Times New Roman"/>
                <w:szCs w:val="21"/>
              </w:rPr>
              <w:t>个，整洁卫生。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lastRenderedPageBreak/>
                <w:t>2.3.1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男女厕所厕位各不少于</w:t>
            </w:r>
            <w:r w:rsidRPr="004B5565">
              <w:rPr>
                <w:rFonts w:ascii="Times New Roman" w:hAnsi="Times New Roman"/>
                <w:szCs w:val="21"/>
              </w:rPr>
              <w:t>3</w:t>
            </w:r>
            <w:r w:rsidRPr="004B5565">
              <w:rPr>
                <w:rFonts w:ascii="Times New Roman" w:hAnsi="Times New Roman"/>
                <w:szCs w:val="21"/>
              </w:rPr>
              <w:t>个，整洁卫生。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2.3.1</w:t>
              </w:r>
            </w:smartTag>
            <w:r w:rsidRPr="004B5565">
              <w:rPr>
                <w:rFonts w:ascii="Times New Roman" w:hAnsi="Times New Roman"/>
                <w:szCs w:val="21"/>
              </w:rPr>
              <w:t>.4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男女厕所厕位各不少于</w:t>
            </w:r>
            <w:r w:rsidRPr="004B5565">
              <w:rPr>
                <w:rFonts w:ascii="Times New Roman" w:hAnsi="Times New Roman"/>
                <w:szCs w:val="21"/>
              </w:rPr>
              <w:t>4</w:t>
            </w:r>
            <w:r w:rsidRPr="004B5565">
              <w:rPr>
                <w:rFonts w:ascii="Times New Roman" w:hAnsi="Times New Roman"/>
                <w:szCs w:val="21"/>
              </w:rPr>
              <w:t>个，整洁卫生。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管理良好，清洁无异味，卫生条件符合要求。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设计合理，与接待能力及服务功能相适应。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装修装饰与周边环境和建筑相协调。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2.3.5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采光、通风、照明条件良好。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2.3.6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有专人负责打扫，有除臭措施。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2.3.7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冲洗设备完好，备有手纸、手纸框、衣帽钩、洗手池</w:t>
            </w:r>
            <w:r w:rsidRPr="004B5565">
              <w:rPr>
                <w:rFonts w:ascii="Times New Roman" w:hAnsi="Times New Roman"/>
                <w:szCs w:val="21"/>
              </w:rPr>
              <w:t xml:space="preserve"> (</w:t>
            </w:r>
            <w:r w:rsidRPr="004B5565">
              <w:rPr>
                <w:rFonts w:ascii="Times New Roman" w:hAnsi="Times New Roman"/>
                <w:szCs w:val="21"/>
              </w:rPr>
              <w:t>备有洗涤用品</w:t>
            </w:r>
            <w:r w:rsidRPr="004B5565">
              <w:rPr>
                <w:rFonts w:ascii="Times New Roman" w:hAnsi="Times New Roman"/>
                <w:szCs w:val="21"/>
              </w:rPr>
              <w:t>)</w:t>
            </w:r>
            <w:r w:rsidRPr="004B5565">
              <w:rPr>
                <w:rFonts w:ascii="Times New Roman" w:hAnsi="Times New Roman"/>
                <w:szCs w:val="21"/>
              </w:rPr>
              <w:t>、烘手器、镜台等辅助设施。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表</w:t>
            </w:r>
            <w:r w:rsidRPr="004B5565">
              <w:rPr>
                <w:rFonts w:ascii="Times New Roman" w:hAnsi="Times New Roman"/>
                <w:szCs w:val="21"/>
              </w:rPr>
              <w:t>A.1</w:t>
            </w:r>
            <w:r w:rsidRPr="004B5565">
              <w:rPr>
                <w:rFonts w:ascii="Times New Roman" w:hAnsi="Times New Roman"/>
                <w:szCs w:val="21"/>
              </w:rPr>
              <w:t xml:space="preserve">　</w:t>
            </w:r>
            <w:r w:rsidRPr="004B5565">
              <w:rPr>
                <w:rFonts w:ascii="Times New Roman" w:hAnsi="Times New Roman"/>
                <w:szCs w:val="21"/>
              </w:rPr>
              <w:t>(</w:t>
            </w:r>
            <w:r w:rsidRPr="004B5565">
              <w:rPr>
                <w:rFonts w:ascii="Times New Roman" w:hAnsi="Times New Roman"/>
                <w:szCs w:val="21"/>
              </w:rPr>
              <w:t>续</w:t>
            </w:r>
            <w:r w:rsidRPr="004B556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2.3.8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墙面贴满瓷砖，地面经防滑处理，有明显的指示标志和防滑标志。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2.4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客房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布局合理，整洁卫生，有防蚊蝇、蟑螂、老鼠、蚂蚁等设施。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4B5565">
              <w:rPr>
                <w:rFonts w:ascii="Times New Roman" w:hAnsi="Times New Roman"/>
                <w:b/>
                <w:szCs w:val="21"/>
              </w:rPr>
              <w:t>房间数量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2.4.2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舒适且不少于</w:t>
            </w:r>
            <w:r w:rsidRPr="004B5565">
              <w:rPr>
                <w:rFonts w:ascii="Times New Roman" w:hAnsi="Times New Roman"/>
                <w:szCs w:val="21"/>
              </w:rPr>
              <w:t>3</w:t>
            </w:r>
            <w:r w:rsidRPr="004B5565">
              <w:rPr>
                <w:rFonts w:ascii="Times New Roman" w:hAnsi="Times New Roman"/>
                <w:szCs w:val="21"/>
              </w:rPr>
              <w:t>间。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2.4.2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舒适且不少于</w:t>
            </w:r>
            <w:r w:rsidRPr="004B5565">
              <w:rPr>
                <w:rFonts w:ascii="Times New Roman" w:hAnsi="Times New Roman"/>
                <w:szCs w:val="21"/>
              </w:rPr>
              <w:t>6</w:t>
            </w:r>
            <w:r w:rsidRPr="004B5565">
              <w:rPr>
                <w:rFonts w:ascii="Times New Roman" w:hAnsi="Times New Roman"/>
                <w:szCs w:val="21"/>
              </w:rPr>
              <w:t>间，装修装饰具备地方特色。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2.4.2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舒适且不少于</w:t>
            </w:r>
            <w:r w:rsidRPr="004B5565">
              <w:rPr>
                <w:rFonts w:ascii="Times New Roman" w:hAnsi="Times New Roman"/>
                <w:szCs w:val="21"/>
              </w:rPr>
              <w:t>9</w:t>
            </w:r>
            <w:r w:rsidRPr="004B5565">
              <w:rPr>
                <w:rFonts w:ascii="Times New Roman" w:hAnsi="Times New Roman"/>
                <w:szCs w:val="21"/>
              </w:rPr>
              <w:t>间，装修装饰具备浓郁地方文化特色。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有桌椅、台灯、床头柜、衣架、电视机、应急照明、电话、拖鞋、烟灰缸、茶具等基本接待设施和生活用品，性能良好。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配备取暖或降温设备。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2.4.5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有独立卫生间，抽水马桶及洗浴等设施完好，整洁卫生，墙面贴满磁砖，地面防滑。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2.4.6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门窗牢固，开闭灵活，无声响，与室内装饰协调。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2.4.7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天花板平整光洁，无渗漏。地面平整美观，防滑整洁。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2.4.8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客房每日清扫，服务做到随叫随到。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lastRenderedPageBreak/>
                <w:t>2.4.9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28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提供免费洗浴用品，有手纸、手纸框、洗手池</w:t>
            </w:r>
            <w:r w:rsidRPr="004B5565">
              <w:rPr>
                <w:rFonts w:ascii="Times New Roman" w:hAnsi="Times New Roman"/>
                <w:szCs w:val="21"/>
              </w:rPr>
              <w:t xml:space="preserve"> (</w:t>
            </w:r>
            <w:r w:rsidRPr="004B5565">
              <w:rPr>
                <w:rFonts w:ascii="Times New Roman" w:hAnsi="Times New Roman"/>
                <w:szCs w:val="21"/>
              </w:rPr>
              <w:t>备有洗涤用品</w:t>
            </w:r>
            <w:r w:rsidRPr="004B5565">
              <w:rPr>
                <w:rFonts w:ascii="Times New Roman" w:hAnsi="Times New Roman"/>
                <w:szCs w:val="21"/>
              </w:rPr>
              <w:t>)</w:t>
            </w:r>
            <w:r w:rsidRPr="004B5565">
              <w:rPr>
                <w:rFonts w:ascii="Times New Roman" w:hAnsi="Times New Roman"/>
                <w:szCs w:val="21"/>
              </w:rPr>
              <w:t>、烘手器、镜台等辅助设施。房内设有电子密码保险箱。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2.4.10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提供国内、国际的长途电话服务及互联网上网服务。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2.4.13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管理制度健全，人居环境优越。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其它设施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设有专门的住宿登记接待处。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有供住宿客人洗刷、洗浴的盥洗室，整洁卫生。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冷热水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2.5.3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24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小时供应冷水，适时供应热水。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2.5.3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24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小时供应冷水，能够根据游客需要供应热水。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2.5.3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24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小时供应冷热水。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综合服务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2.5.4</w:t>
              </w:r>
            </w:smartTag>
            <w:r w:rsidRPr="004B5565">
              <w:rPr>
                <w:rFonts w:ascii="Times New Roman" w:hAnsi="Times New Roman"/>
                <w:szCs w:val="21"/>
              </w:rPr>
              <w:t>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能提供信息查询、小件物品寄存、宣传品、雨伞等综合服务。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2.5.4</w:t>
              </w:r>
            </w:smartTag>
            <w:r w:rsidRPr="004B5565">
              <w:rPr>
                <w:rFonts w:ascii="Times New Roman" w:hAnsi="Times New Roman"/>
                <w:szCs w:val="21"/>
              </w:rPr>
              <w:t>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能提供信息查询、小件物品寄存、宣传品、雨伞、旅行日常用品。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表</w:t>
            </w:r>
            <w:r w:rsidRPr="004B5565">
              <w:rPr>
                <w:rFonts w:ascii="Times New Roman" w:hAnsi="Times New Roman"/>
                <w:szCs w:val="21"/>
              </w:rPr>
              <w:t>A.1</w:t>
            </w:r>
            <w:r w:rsidRPr="004B5565">
              <w:rPr>
                <w:rFonts w:ascii="Times New Roman" w:hAnsi="Times New Roman"/>
                <w:szCs w:val="21"/>
              </w:rPr>
              <w:t xml:space="preserve">　</w:t>
            </w:r>
            <w:r w:rsidRPr="004B5565">
              <w:rPr>
                <w:rFonts w:ascii="Times New Roman" w:hAnsi="Times New Roman"/>
                <w:szCs w:val="21"/>
              </w:rPr>
              <w:t>(</w:t>
            </w:r>
            <w:r w:rsidRPr="004B5565">
              <w:rPr>
                <w:rFonts w:ascii="Times New Roman" w:hAnsi="Times New Roman"/>
                <w:szCs w:val="21"/>
              </w:rPr>
              <w:t>续</w:t>
            </w:r>
            <w:r w:rsidRPr="004B556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2.5.4</w:t>
              </w:r>
            </w:smartTag>
            <w:r w:rsidRPr="004B5565">
              <w:rPr>
                <w:rFonts w:ascii="Times New Roman" w:hAnsi="Times New Roman"/>
                <w:szCs w:val="21"/>
              </w:rPr>
              <w:t>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能提供信息查询、小件物品寄存、宣传品、雨伞、旅行日常用品、旅游纪念品、土特产品等综合服务。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特色项目（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150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分）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农事参与和体验活动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3.1.1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提供具有乡土特色的农事参与和体验活动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2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项以上。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3.1.2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提供具有乡土特色的农事参与和体验活动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4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项以上。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3.1.3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提供具有乡土特色的农事参与和体验活动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6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项以上，并配有专人负责接待和指导。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3.1.4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提供具有乡土特色的农事参与和体验活动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8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项以上，并配有专人负责接待和指导。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3.1.5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0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提供具有乡土特色的农事参与和体验活动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10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项以上，并配有专人负责接待和指导。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lastRenderedPageBreak/>
              <w:t>3.2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民族民俗文化表演活动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3.2.1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提供具有地方特色的民族民俗文化表演活动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1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3.2.2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提供具有地方特色的民族民俗文化表演活动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2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3.2.3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提供具有地方特色的民族民俗文化表演活动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3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项。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提供游客参与性强的其他活动。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加分项目（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100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分）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4.1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农家乡村酒店所在村与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A</w:t>
            </w: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级旅游景区相邻。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4.2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b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b/>
                <w:noProof/>
                <w:kern w:val="0"/>
                <w:szCs w:val="21"/>
              </w:rPr>
              <w:t>获得荣誉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4.2.1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农家乡村酒店经营户获得省级以上相关部门给予的荣誉。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4.2.2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农家乡村酒店经营户获得市级相关部门给予的荣誉。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B5565">
                <w:rPr>
                  <w:rFonts w:ascii="Times New Roman" w:hAnsi="Times New Roman"/>
                  <w:szCs w:val="21"/>
                </w:rPr>
                <w:t>4.2.3</w:t>
              </w:r>
            </w:smartTag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农家乡村酒店经营户获得县级相关部门给予的荣誉。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4.3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农家乡村酒店经营户有独立网站（网页），信息更新及时。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4.4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农家乡村酒店经营带动周边剩余劳动力就业。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农家乡村酒店经营户拥有自己的品牌产品。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4.6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为游客提供的参与性活动，有合同约定，建立档案。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2038" w:rsidRPr="004B5565" w:rsidTr="007B68D6">
        <w:trPr>
          <w:trHeight w:val="454"/>
          <w:jc w:val="center"/>
        </w:trPr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4.7</w:t>
            </w:r>
          </w:p>
        </w:tc>
        <w:tc>
          <w:tcPr>
            <w:tcW w:w="2323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4B5565">
              <w:rPr>
                <w:rFonts w:ascii="Times New Roman" w:hAnsi="Times New Roman"/>
                <w:noProof/>
                <w:kern w:val="0"/>
                <w:szCs w:val="21"/>
              </w:rPr>
              <w:t>具备会议接待功能和设施。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4B556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1A2038" w:rsidRPr="004B5565" w:rsidRDefault="001A2038" w:rsidP="007B68D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1A2038" w:rsidRPr="00B805AF" w:rsidRDefault="001A2038" w:rsidP="001A2038">
      <w:pPr>
        <w:pStyle w:val="aff5"/>
        <w:spacing w:line="480" w:lineRule="exact"/>
        <w:ind w:firstLine="480"/>
        <w:rPr>
          <w:rFonts w:ascii="Times New Roman"/>
          <w:sz w:val="24"/>
          <w:szCs w:val="24"/>
        </w:rPr>
      </w:pPr>
    </w:p>
    <w:p w:rsidR="001A2038" w:rsidRPr="00B805AF" w:rsidRDefault="001A2038" w:rsidP="001A2038">
      <w:pPr>
        <w:pStyle w:val="aff5"/>
        <w:spacing w:line="480" w:lineRule="exact"/>
        <w:ind w:firstLine="480"/>
        <w:rPr>
          <w:rFonts w:ascii="Times New Roman"/>
          <w:sz w:val="24"/>
          <w:szCs w:val="24"/>
        </w:rPr>
      </w:pPr>
    </w:p>
    <w:p w:rsidR="001A2038" w:rsidRPr="00B805AF" w:rsidRDefault="001A2038" w:rsidP="001A2038">
      <w:pPr>
        <w:pStyle w:val="af2"/>
        <w:numPr>
          <w:ilvl w:val="0"/>
          <w:numId w:val="5"/>
        </w:numPr>
        <w:spacing w:line="480" w:lineRule="exact"/>
        <w:rPr>
          <w:sz w:val="24"/>
        </w:rPr>
      </w:pPr>
    </w:p>
    <w:p w:rsidR="001A2038" w:rsidRPr="004B5565" w:rsidRDefault="001A2038" w:rsidP="001A2038">
      <w:pPr>
        <w:pStyle w:val="affff1"/>
        <w:numPr>
          <w:ilvl w:val="0"/>
          <w:numId w:val="7"/>
        </w:numPr>
        <w:tabs>
          <w:tab w:val="clear" w:pos="3665"/>
        </w:tabs>
        <w:spacing w:before="0" w:after="0" w:line="480" w:lineRule="exact"/>
        <w:ind w:left="0" w:firstLine="0"/>
        <w:rPr>
          <w:rFonts w:ascii="Times New Roman" w:eastAsia="宋体"/>
          <w:b/>
          <w:sz w:val="28"/>
          <w:szCs w:val="28"/>
        </w:rPr>
      </w:pPr>
      <w:r w:rsidRPr="004B5565">
        <w:rPr>
          <w:rFonts w:ascii="Times New Roman" w:eastAsia="宋体"/>
          <w:b/>
          <w:sz w:val="28"/>
          <w:szCs w:val="28"/>
        </w:rPr>
        <w:br/>
      </w:r>
      <w:r w:rsidRPr="004B5565">
        <w:rPr>
          <w:rFonts w:ascii="Times New Roman" w:eastAsia="宋体"/>
          <w:b/>
          <w:sz w:val="28"/>
          <w:szCs w:val="28"/>
        </w:rPr>
        <w:t>（资料性附录）</w:t>
      </w:r>
      <w:r w:rsidRPr="004B5565">
        <w:rPr>
          <w:rFonts w:ascii="Times New Roman" w:eastAsia="宋体"/>
          <w:b/>
          <w:sz w:val="28"/>
          <w:szCs w:val="28"/>
        </w:rPr>
        <w:br/>
      </w:r>
      <w:r w:rsidRPr="004B5565">
        <w:rPr>
          <w:rFonts w:ascii="Times New Roman" w:eastAsia="宋体"/>
          <w:b/>
          <w:noProof/>
          <w:sz w:val="28"/>
          <w:szCs w:val="28"/>
        </w:rPr>
        <w:t>具有乡土特色的农事参与和体验活动</w:t>
      </w:r>
      <w:r w:rsidRPr="004B5565">
        <w:rPr>
          <w:rFonts w:ascii="Times New Roman" w:eastAsia="宋体"/>
          <w:b/>
          <w:sz w:val="28"/>
          <w:szCs w:val="28"/>
        </w:rPr>
        <w:t>项目</w:t>
      </w:r>
    </w:p>
    <w:p w:rsidR="001A2038" w:rsidRPr="004B5565" w:rsidRDefault="001A2038" w:rsidP="001A2038">
      <w:pPr>
        <w:pStyle w:val="aff5"/>
      </w:pPr>
    </w:p>
    <w:p w:rsidR="001A2038" w:rsidRPr="00B805AF" w:rsidRDefault="001A2038" w:rsidP="001A2038">
      <w:pPr>
        <w:pStyle w:val="af6"/>
        <w:numPr>
          <w:ilvl w:val="1"/>
          <w:numId w:val="7"/>
        </w:numPr>
        <w:tabs>
          <w:tab w:val="num" w:pos="360"/>
        </w:tabs>
        <w:wordWrap/>
        <w:spacing w:beforeLines="0" w:afterLines="0" w:line="460" w:lineRule="exact"/>
        <w:ind w:left="210" w:firstLine="0"/>
        <w:rPr>
          <w:rFonts w:ascii="Times New Roman" w:eastAsia="宋体"/>
          <w:sz w:val="24"/>
          <w:szCs w:val="24"/>
        </w:rPr>
      </w:pPr>
      <w:r w:rsidRPr="00B805AF">
        <w:rPr>
          <w:rFonts w:ascii="Times New Roman" w:eastAsia="宋体"/>
          <w:sz w:val="24"/>
          <w:szCs w:val="24"/>
        </w:rPr>
        <w:t>游客参与性农事活动参考项目主要包括：除草、收割、推磨、栽培、织布、垂钓、养殖、放牧、采摘等。</w:t>
      </w:r>
    </w:p>
    <w:p w:rsidR="001A2038" w:rsidRDefault="001A2038" w:rsidP="001A2038">
      <w:pPr>
        <w:pStyle w:val="af6"/>
        <w:numPr>
          <w:ilvl w:val="1"/>
          <w:numId w:val="7"/>
        </w:numPr>
        <w:tabs>
          <w:tab w:val="num" w:pos="360"/>
        </w:tabs>
        <w:wordWrap/>
        <w:spacing w:beforeLines="0" w:afterLines="0" w:line="460" w:lineRule="exact"/>
        <w:ind w:left="210" w:firstLine="0"/>
        <w:rPr>
          <w:rFonts w:ascii="Times New Roman" w:eastAsia="宋体"/>
          <w:sz w:val="24"/>
          <w:szCs w:val="24"/>
        </w:rPr>
      </w:pPr>
      <w:r w:rsidRPr="00B805AF">
        <w:rPr>
          <w:rFonts w:ascii="Times New Roman" w:eastAsia="宋体"/>
          <w:sz w:val="24"/>
          <w:szCs w:val="24"/>
        </w:rPr>
        <w:lastRenderedPageBreak/>
        <w:t>游客参与性民俗文化活动参考项目主要包括：歌会、婚嫁迎娶、地方戏、民间乐器、节庆礼仪、草编、木雕、石雕、农民画、做豆腐、腌制小菜、野炊等。</w:t>
      </w:r>
    </w:p>
    <w:p w:rsidR="001A2038" w:rsidRPr="001D365B" w:rsidRDefault="001A2038" w:rsidP="001A2038">
      <w:pPr>
        <w:pStyle w:val="aff5"/>
      </w:pPr>
    </w:p>
    <w:p w:rsidR="001A2038" w:rsidRPr="001D365B" w:rsidRDefault="001A2038" w:rsidP="001A2038">
      <w:pPr>
        <w:pStyle w:val="affff1"/>
        <w:numPr>
          <w:ilvl w:val="0"/>
          <w:numId w:val="7"/>
        </w:numPr>
        <w:tabs>
          <w:tab w:val="clear" w:pos="3665"/>
        </w:tabs>
        <w:spacing w:before="0" w:after="0" w:line="480" w:lineRule="exact"/>
        <w:ind w:left="0" w:firstLine="0"/>
        <w:rPr>
          <w:rFonts w:ascii="Times New Roman" w:eastAsia="宋体"/>
          <w:b/>
          <w:sz w:val="28"/>
          <w:szCs w:val="28"/>
        </w:rPr>
      </w:pPr>
      <w:r w:rsidRPr="001D365B">
        <w:rPr>
          <w:rFonts w:ascii="Times New Roman" w:eastAsia="宋体"/>
          <w:b/>
          <w:sz w:val="28"/>
          <w:szCs w:val="28"/>
        </w:rPr>
        <w:br/>
      </w:r>
      <w:r w:rsidRPr="001D365B">
        <w:rPr>
          <w:rFonts w:ascii="Times New Roman" w:eastAsia="宋体"/>
          <w:b/>
          <w:sz w:val="28"/>
          <w:szCs w:val="28"/>
        </w:rPr>
        <w:t>（资料性附录）</w:t>
      </w:r>
      <w:r w:rsidRPr="001D365B">
        <w:rPr>
          <w:rFonts w:ascii="Times New Roman" w:eastAsia="宋体"/>
          <w:b/>
          <w:sz w:val="28"/>
          <w:szCs w:val="28"/>
        </w:rPr>
        <w:br/>
      </w:r>
      <w:r w:rsidRPr="001D365B">
        <w:rPr>
          <w:rFonts w:ascii="Times New Roman" w:eastAsia="宋体"/>
          <w:b/>
          <w:sz w:val="28"/>
          <w:szCs w:val="28"/>
        </w:rPr>
        <w:t>农家乡村酒店标识图形及样式</w:t>
      </w:r>
    </w:p>
    <w:p w:rsidR="001A2038" w:rsidRPr="001D365B" w:rsidRDefault="001A2038" w:rsidP="001A2038">
      <w:pPr>
        <w:pStyle w:val="aff5"/>
      </w:pPr>
    </w:p>
    <w:p w:rsidR="001A2038" w:rsidRPr="00B805AF" w:rsidRDefault="001A2038" w:rsidP="001A2038">
      <w:pPr>
        <w:pStyle w:val="ac"/>
        <w:numPr>
          <w:ilvl w:val="0"/>
          <w:numId w:val="51"/>
        </w:numPr>
        <w:spacing w:line="44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标牌材质：实木。</w:t>
      </w:r>
    </w:p>
    <w:p w:rsidR="001A2038" w:rsidRPr="00B805AF" w:rsidRDefault="001A2038" w:rsidP="001A2038">
      <w:pPr>
        <w:pStyle w:val="ac"/>
        <w:spacing w:line="44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标牌尺寸：长</w:t>
      </w:r>
      <w:smartTag w:uri="urn:schemas-microsoft-com:office:smarttags" w:element="chmetcnv">
        <w:smartTagPr>
          <w:attr w:name="UnitName" w:val="cm"/>
          <w:attr w:name="SourceValue" w:val="32"/>
          <w:attr w:name="HasSpace" w:val="True"/>
          <w:attr w:name="Negative" w:val="False"/>
          <w:attr w:name="NumberType" w:val="1"/>
          <w:attr w:name="TCSC" w:val="0"/>
        </w:smartTagPr>
        <w:r w:rsidRPr="00B805AF">
          <w:rPr>
            <w:rFonts w:ascii="Times New Roman"/>
            <w:sz w:val="24"/>
            <w:szCs w:val="24"/>
          </w:rPr>
          <w:t>32 cm</w:t>
        </w:r>
      </w:smartTag>
      <w:r w:rsidRPr="00B805AF">
        <w:rPr>
          <w:rFonts w:ascii="Times New Roman"/>
          <w:sz w:val="24"/>
          <w:szCs w:val="24"/>
        </w:rPr>
        <w:t>，宽</w:t>
      </w:r>
      <w:smartTag w:uri="urn:schemas-microsoft-com:office:smarttags" w:element="chmetcnv">
        <w:smartTagPr>
          <w:attr w:name="UnitName" w:val="cm"/>
          <w:attr w:name="SourceValue" w:val="23"/>
          <w:attr w:name="HasSpace" w:val="True"/>
          <w:attr w:name="Negative" w:val="False"/>
          <w:attr w:name="NumberType" w:val="1"/>
          <w:attr w:name="TCSC" w:val="0"/>
        </w:smartTagPr>
        <w:r w:rsidRPr="00B805AF">
          <w:rPr>
            <w:rFonts w:ascii="Times New Roman"/>
            <w:sz w:val="24"/>
            <w:szCs w:val="24"/>
          </w:rPr>
          <w:t>23 cm</w:t>
        </w:r>
      </w:smartTag>
      <w:r w:rsidRPr="00B805AF">
        <w:rPr>
          <w:rFonts w:ascii="Times New Roman"/>
          <w:sz w:val="24"/>
          <w:szCs w:val="24"/>
        </w:rPr>
        <w:t>。</w:t>
      </w:r>
    </w:p>
    <w:p w:rsidR="001A2038" w:rsidRPr="00B805AF" w:rsidRDefault="001A2038" w:rsidP="001A2038">
      <w:pPr>
        <w:pStyle w:val="ac"/>
        <w:widowControl w:val="0"/>
        <w:spacing w:line="440" w:lineRule="exact"/>
        <w:ind w:left="840" w:hanging="420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标牌内容：上部字样为</w:t>
      </w:r>
      <w:r w:rsidRPr="00B805AF">
        <w:rPr>
          <w:rFonts w:ascii="Times New Roman"/>
          <w:sz w:val="24"/>
          <w:szCs w:val="24"/>
        </w:rPr>
        <w:t>“</w:t>
      </w:r>
      <w:r w:rsidRPr="00B805AF">
        <w:rPr>
          <w:rFonts w:ascii="Times New Roman"/>
          <w:sz w:val="24"/>
          <w:szCs w:val="24"/>
        </w:rPr>
        <w:t>河北省农家乡村酒店</w:t>
      </w:r>
      <w:r w:rsidRPr="00B805AF">
        <w:rPr>
          <w:rFonts w:ascii="Times New Roman"/>
          <w:sz w:val="24"/>
          <w:szCs w:val="24"/>
        </w:rPr>
        <w:t>”</w:t>
      </w:r>
      <w:r w:rsidRPr="00B805AF">
        <w:rPr>
          <w:rFonts w:ascii="Times New Roman"/>
          <w:sz w:val="24"/>
          <w:szCs w:val="24"/>
        </w:rPr>
        <w:t>，中部为</w:t>
      </w:r>
      <w:r w:rsidRPr="00B805AF">
        <w:rPr>
          <w:rFonts w:ascii="Times New Roman"/>
          <w:sz w:val="24"/>
          <w:szCs w:val="24"/>
        </w:rPr>
        <w:t>“</w:t>
      </w:r>
      <w:r w:rsidRPr="00B805AF">
        <w:rPr>
          <w:rFonts w:ascii="Times New Roman" w:hAnsi="宋体"/>
          <w:sz w:val="24"/>
          <w:szCs w:val="24"/>
        </w:rPr>
        <w:t>☆</w:t>
      </w:r>
      <w:r w:rsidRPr="00B805AF">
        <w:rPr>
          <w:rFonts w:ascii="Times New Roman"/>
          <w:sz w:val="24"/>
          <w:szCs w:val="24"/>
        </w:rPr>
        <w:t>”</w:t>
      </w:r>
      <w:r w:rsidRPr="00B805AF">
        <w:rPr>
          <w:rFonts w:ascii="Times New Roman"/>
          <w:sz w:val="24"/>
          <w:szCs w:val="24"/>
        </w:rPr>
        <w:t>形图案排列，下部字样为</w:t>
      </w:r>
      <w:r w:rsidRPr="00B805AF">
        <w:rPr>
          <w:rFonts w:ascii="Times New Roman"/>
          <w:sz w:val="24"/>
          <w:szCs w:val="24"/>
        </w:rPr>
        <w:t>“</w:t>
      </w:r>
      <w:r w:rsidRPr="00B805AF">
        <w:rPr>
          <w:rFonts w:ascii="Times New Roman"/>
          <w:sz w:val="24"/>
          <w:szCs w:val="24"/>
        </w:rPr>
        <w:t>标牌发放单位：河北省旅游局</w:t>
      </w:r>
      <w:r w:rsidRPr="00B805AF">
        <w:rPr>
          <w:rFonts w:ascii="Times New Roman"/>
          <w:sz w:val="24"/>
          <w:szCs w:val="24"/>
        </w:rPr>
        <w:t>”</w:t>
      </w:r>
      <w:r w:rsidRPr="00B805AF">
        <w:rPr>
          <w:rFonts w:ascii="Times New Roman"/>
          <w:sz w:val="24"/>
          <w:szCs w:val="24"/>
        </w:rPr>
        <w:t>、</w:t>
      </w:r>
      <w:r w:rsidRPr="00B805AF">
        <w:rPr>
          <w:rFonts w:ascii="Times New Roman"/>
          <w:sz w:val="24"/>
          <w:szCs w:val="24"/>
        </w:rPr>
        <w:t>“</w:t>
      </w:r>
      <w:r w:rsidRPr="00B805AF">
        <w:rPr>
          <w:rFonts w:ascii="Times New Roman"/>
          <w:sz w:val="24"/>
          <w:szCs w:val="24"/>
        </w:rPr>
        <w:t>投诉举报监督电话：</w:t>
      </w:r>
      <w:smartTag w:uri="urn:schemas-microsoft-com:office:smarttags" w:element="chmetcnv">
        <w:smartTagPr>
          <w:attr w:name="UnitName" w:val="”"/>
          <w:attr w:name="SourceValue" w:val="12301"/>
          <w:attr w:name="HasSpace" w:val="False"/>
          <w:attr w:name="Negative" w:val="False"/>
          <w:attr w:name="NumberType" w:val="1"/>
          <w:attr w:name="TCSC" w:val="0"/>
        </w:smartTagPr>
        <w:r w:rsidRPr="00B805AF">
          <w:rPr>
            <w:rFonts w:ascii="Times New Roman"/>
            <w:sz w:val="24"/>
            <w:szCs w:val="24"/>
          </w:rPr>
          <w:t>12301”</w:t>
        </w:r>
      </w:smartTag>
      <w:r w:rsidRPr="00B805AF">
        <w:rPr>
          <w:rFonts w:ascii="Times New Roman"/>
          <w:sz w:val="24"/>
          <w:szCs w:val="24"/>
        </w:rPr>
        <w:t>。</w:t>
      </w:r>
    </w:p>
    <w:p w:rsidR="001A2038" w:rsidRPr="00B805AF" w:rsidRDefault="001A2038" w:rsidP="001A2038">
      <w:pPr>
        <w:pStyle w:val="ac"/>
        <w:widowControl w:val="0"/>
        <w:spacing w:line="440" w:lineRule="exact"/>
        <w:ind w:left="840" w:hanging="420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标牌颜色：底色为褐色，字体颜色为绿色，</w:t>
      </w:r>
      <w:r w:rsidRPr="00B805AF">
        <w:rPr>
          <w:rFonts w:ascii="Times New Roman"/>
          <w:sz w:val="24"/>
          <w:szCs w:val="24"/>
        </w:rPr>
        <w:t>“</w:t>
      </w:r>
      <w:r w:rsidRPr="00B805AF">
        <w:rPr>
          <w:rFonts w:ascii="Times New Roman" w:hAnsi="宋体"/>
          <w:sz w:val="24"/>
          <w:szCs w:val="24"/>
        </w:rPr>
        <w:t>☆</w:t>
      </w:r>
      <w:r w:rsidRPr="00B805AF">
        <w:rPr>
          <w:rFonts w:ascii="Times New Roman"/>
          <w:sz w:val="24"/>
          <w:szCs w:val="24"/>
        </w:rPr>
        <w:t>”</w:t>
      </w:r>
      <w:r w:rsidRPr="00B805AF">
        <w:rPr>
          <w:rFonts w:ascii="Times New Roman"/>
          <w:sz w:val="24"/>
          <w:szCs w:val="24"/>
        </w:rPr>
        <w:t>形图案为金色。</w:t>
      </w:r>
    </w:p>
    <w:p w:rsidR="001A2038" w:rsidRDefault="001A2038" w:rsidP="001A2038">
      <w:pPr>
        <w:pStyle w:val="affff1"/>
        <w:numPr>
          <w:ilvl w:val="0"/>
          <w:numId w:val="7"/>
        </w:numPr>
        <w:tabs>
          <w:tab w:val="clear" w:pos="3665"/>
        </w:tabs>
        <w:spacing w:before="0" w:after="0" w:line="480" w:lineRule="exact"/>
        <w:ind w:left="0" w:firstLine="0"/>
        <w:rPr>
          <w:rFonts w:ascii="Times New Roman" w:eastAsia="宋体"/>
          <w:b/>
          <w:sz w:val="28"/>
          <w:szCs w:val="28"/>
        </w:rPr>
      </w:pPr>
      <w:r w:rsidRPr="001D365B">
        <w:rPr>
          <w:rFonts w:ascii="Times New Roman" w:eastAsia="宋体"/>
          <w:b/>
          <w:sz w:val="28"/>
          <w:szCs w:val="28"/>
        </w:rPr>
        <w:br/>
      </w:r>
      <w:r w:rsidRPr="001D365B">
        <w:rPr>
          <w:rFonts w:ascii="Times New Roman" w:eastAsia="宋体"/>
          <w:b/>
          <w:sz w:val="28"/>
          <w:szCs w:val="28"/>
        </w:rPr>
        <w:t>（资料性附录）</w:t>
      </w:r>
      <w:r w:rsidRPr="001D365B">
        <w:rPr>
          <w:rFonts w:ascii="Times New Roman" w:eastAsia="宋体"/>
          <w:b/>
          <w:sz w:val="28"/>
          <w:szCs w:val="28"/>
        </w:rPr>
        <w:br/>
      </w:r>
      <w:r w:rsidRPr="001D365B">
        <w:rPr>
          <w:rFonts w:ascii="Times New Roman" w:eastAsia="宋体"/>
          <w:b/>
          <w:sz w:val="28"/>
          <w:szCs w:val="28"/>
        </w:rPr>
        <w:t>经营活动符合国家相关标准</w:t>
      </w:r>
    </w:p>
    <w:p w:rsidR="001A2038" w:rsidRPr="001D365B" w:rsidRDefault="001A2038" w:rsidP="001A2038">
      <w:pPr>
        <w:pStyle w:val="aff5"/>
      </w:pPr>
    </w:p>
    <w:p w:rsidR="001A2038" w:rsidRPr="00B805AF" w:rsidRDefault="001A2038" w:rsidP="001A2038">
      <w:pPr>
        <w:pStyle w:val="ac"/>
        <w:numPr>
          <w:ilvl w:val="0"/>
          <w:numId w:val="52"/>
        </w:numPr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环境空气质量达到</w:t>
      </w:r>
      <w:r w:rsidRPr="00B805AF">
        <w:rPr>
          <w:rFonts w:ascii="Times New Roman"/>
          <w:sz w:val="24"/>
          <w:szCs w:val="24"/>
        </w:rPr>
        <w:t>GB 3095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>1996</w:t>
      </w:r>
      <w:r w:rsidRPr="00B805AF">
        <w:rPr>
          <w:rFonts w:ascii="Times New Roman"/>
          <w:sz w:val="24"/>
          <w:szCs w:val="24"/>
        </w:rPr>
        <w:t>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生活饮用水卫生达到</w:t>
      </w:r>
      <w:r w:rsidRPr="00B805AF">
        <w:rPr>
          <w:rFonts w:ascii="Times New Roman"/>
          <w:sz w:val="24"/>
          <w:szCs w:val="24"/>
        </w:rPr>
        <w:t>GB 5749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>2006</w:t>
      </w:r>
      <w:r w:rsidRPr="00B805AF">
        <w:rPr>
          <w:rFonts w:ascii="Times New Roman"/>
          <w:sz w:val="24"/>
          <w:szCs w:val="24"/>
        </w:rPr>
        <w:t>的要求。</w:t>
      </w:r>
      <w:r w:rsidRPr="00B805AF">
        <w:rPr>
          <w:rFonts w:ascii="Times New Roman"/>
          <w:sz w:val="24"/>
          <w:szCs w:val="24"/>
        </w:rPr>
        <w:t xml:space="preserve"> 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污水综合排放达到</w:t>
      </w:r>
      <w:r w:rsidRPr="00B805AF">
        <w:rPr>
          <w:rFonts w:ascii="Times New Roman"/>
          <w:sz w:val="24"/>
          <w:szCs w:val="24"/>
        </w:rPr>
        <w:t>GB 8978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 xml:space="preserve">1996 </w:t>
      </w:r>
      <w:r w:rsidRPr="00B805AF">
        <w:rPr>
          <w:rFonts w:ascii="Times New Roman"/>
          <w:sz w:val="24"/>
          <w:szCs w:val="24"/>
        </w:rPr>
        <w:t>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标志用公共信息图形符号达到</w:t>
      </w:r>
      <w:r w:rsidRPr="00B805AF">
        <w:rPr>
          <w:rFonts w:ascii="Times New Roman"/>
          <w:sz w:val="24"/>
          <w:szCs w:val="24"/>
        </w:rPr>
        <w:t>GB/T 10001.1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 xml:space="preserve">2006 </w:t>
      </w:r>
      <w:r w:rsidRPr="00B805AF">
        <w:rPr>
          <w:rFonts w:ascii="Times New Roman"/>
          <w:sz w:val="24"/>
          <w:szCs w:val="24"/>
        </w:rPr>
        <w:t>第</w:t>
      </w:r>
      <w:r w:rsidRPr="00B805AF">
        <w:rPr>
          <w:rFonts w:ascii="Times New Roman"/>
          <w:sz w:val="24"/>
          <w:szCs w:val="24"/>
        </w:rPr>
        <w:t>1</w:t>
      </w:r>
      <w:r w:rsidRPr="00B805AF">
        <w:rPr>
          <w:rFonts w:ascii="Times New Roman"/>
          <w:sz w:val="24"/>
          <w:szCs w:val="24"/>
        </w:rPr>
        <w:t>部分：通用符号的要求。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标志用公共信息图形符号达到</w:t>
      </w:r>
      <w:r w:rsidRPr="00B805AF">
        <w:rPr>
          <w:rFonts w:ascii="Times New Roman"/>
          <w:sz w:val="24"/>
          <w:szCs w:val="24"/>
        </w:rPr>
        <w:t>GB/T 10001.2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 xml:space="preserve">2006 </w:t>
      </w:r>
      <w:r w:rsidRPr="00B805AF">
        <w:rPr>
          <w:rFonts w:ascii="Times New Roman"/>
          <w:sz w:val="24"/>
          <w:szCs w:val="24"/>
        </w:rPr>
        <w:t>第</w:t>
      </w:r>
      <w:r w:rsidRPr="00B805AF">
        <w:rPr>
          <w:rFonts w:ascii="Times New Roman"/>
          <w:sz w:val="24"/>
          <w:szCs w:val="24"/>
        </w:rPr>
        <w:t>2</w:t>
      </w:r>
      <w:r w:rsidRPr="00B805AF">
        <w:rPr>
          <w:rFonts w:ascii="Times New Roman"/>
          <w:sz w:val="24"/>
          <w:szCs w:val="24"/>
        </w:rPr>
        <w:t>部分：旅游休闲符号的要求。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食品工具、设备用洗涤消毒剂卫生达到</w:t>
      </w:r>
      <w:r w:rsidRPr="00B805AF">
        <w:rPr>
          <w:rFonts w:ascii="Times New Roman"/>
          <w:sz w:val="24"/>
          <w:szCs w:val="24"/>
        </w:rPr>
        <w:t>GB 14930.2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 xml:space="preserve">1994 </w:t>
      </w:r>
      <w:r w:rsidRPr="00B805AF">
        <w:rPr>
          <w:rFonts w:ascii="Times New Roman"/>
          <w:sz w:val="24"/>
          <w:szCs w:val="24"/>
        </w:rPr>
        <w:t>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食（饮）具消毒卫生达到</w:t>
      </w:r>
      <w:r w:rsidRPr="00B805AF">
        <w:rPr>
          <w:rFonts w:ascii="Times New Roman"/>
          <w:sz w:val="24"/>
          <w:szCs w:val="24"/>
        </w:rPr>
        <w:t>GB 14934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 xml:space="preserve">1994 </w:t>
      </w:r>
      <w:r w:rsidRPr="00B805AF">
        <w:rPr>
          <w:rFonts w:ascii="Times New Roman"/>
          <w:sz w:val="24"/>
          <w:szCs w:val="24"/>
        </w:rPr>
        <w:t>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饮食业油烟排放达到</w:t>
      </w:r>
      <w:r w:rsidRPr="00B805AF">
        <w:rPr>
          <w:rFonts w:ascii="Times New Roman"/>
          <w:sz w:val="24"/>
          <w:szCs w:val="24"/>
        </w:rPr>
        <w:t>GB 18483</w:t>
      </w:r>
      <w:hyperlink r:id="rId7" w:tgtFrame="_blank" w:history="1">
        <w:r w:rsidRPr="00B805AF">
          <w:rPr>
            <w:rFonts w:ascii="Times New Roman"/>
            <w:sz w:val="24"/>
            <w:szCs w:val="24"/>
          </w:rPr>
          <w:t>－</w:t>
        </w:r>
        <w:r w:rsidRPr="00B805AF">
          <w:rPr>
            <w:rFonts w:ascii="Times New Roman"/>
            <w:sz w:val="24"/>
            <w:szCs w:val="24"/>
          </w:rPr>
          <w:t>2001</w:t>
        </w:r>
      </w:hyperlink>
      <w:r w:rsidRPr="00B805AF">
        <w:rPr>
          <w:rFonts w:ascii="Times New Roman"/>
          <w:sz w:val="24"/>
          <w:szCs w:val="24"/>
        </w:rPr>
        <w:t xml:space="preserve"> </w:t>
      </w:r>
      <w:r w:rsidRPr="00B805AF">
        <w:rPr>
          <w:rFonts w:ascii="Times New Roman"/>
          <w:sz w:val="24"/>
          <w:szCs w:val="24"/>
        </w:rPr>
        <w:t>的要求。</w:t>
      </w:r>
    </w:p>
    <w:p w:rsidR="001A2038" w:rsidRPr="00B805AF" w:rsidRDefault="001A2038" w:rsidP="001A2038">
      <w:pPr>
        <w:pStyle w:val="ac"/>
        <w:spacing w:line="480" w:lineRule="exact"/>
        <w:rPr>
          <w:rFonts w:ascii="Times New Roman"/>
          <w:sz w:val="24"/>
          <w:szCs w:val="24"/>
        </w:rPr>
      </w:pPr>
      <w:r w:rsidRPr="00B805AF">
        <w:rPr>
          <w:rFonts w:ascii="Times New Roman"/>
          <w:sz w:val="24"/>
          <w:szCs w:val="24"/>
        </w:rPr>
        <w:t>社会生活环境噪声排放达到</w:t>
      </w:r>
      <w:r w:rsidRPr="00B805AF">
        <w:rPr>
          <w:rFonts w:ascii="Times New Roman"/>
          <w:sz w:val="24"/>
          <w:szCs w:val="24"/>
        </w:rPr>
        <w:t>GB 22337</w:t>
      </w:r>
      <w:r w:rsidRPr="00B805AF">
        <w:rPr>
          <w:rFonts w:ascii="Times New Roman"/>
          <w:sz w:val="24"/>
          <w:szCs w:val="24"/>
        </w:rPr>
        <w:t>－</w:t>
      </w:r>
      <w:r w:rsidRPr="00B805AF">
        <w:rPr>
          <w:rFonts w:ascii="Times New Roman"/>
          <w:sz w:val="24"/>
          <w:szCs w:val="24"/>
        </w:rPr>
        <w:t xml:space="preserve">2008 </w:t>
      </w:r>
      <w:r w:rsidRPr="00B805AF">
        <w:rPr>
          <w:rFonts w:ascii="Times New Roman"/>
          <w:sz w:val="24"/>
          <w:szCs w:val="24"/>
        </w:rPr>
        <w:t>的要求。</w:t>
      </w:r>
    </w:p>
    <w:p w:rsidR="00F959E6" w:rsidRDefault="00F959E6"/>
    <w:sectPr w:rsidR="00F959E6" w:rsidSect="006E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C5" w:rsidRDefault="00DF59C5" w:rsidP="001A2038">
      <w:r>
        <w:separator/>
      </w:r>
    </w:p>
  </w:endnote>
  <w:endnote w:type="continuationSeparator" w:id="1">
    <w:p w:rsidR="00DF59C5" w:rsidRDefault="00DF59C5" w:rsidP="001A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C5" w:rsidRDefault="00DF59C5" w:rsidP="001A2038">
      <w:r>
        <w:separator/>
      </w:r>
    </w:p>
  </w:footnote>
  <w:footnote w:type="continuationSeparator" w:id="1">
    <w:p w:rsidR="00DF59C5" w:rsidRDefault="00DF59C5" w:rsidP="001A2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04"/>
    <w:multiLevelType w:val="multilevel"/>
    <w:tmpl w:val="854050C0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DDE2B46"/>
    <w:multiLevelType w:val="multilevel"/>
    <w:tmpl w:val="6978C306"/>
    <w:lvl w:ilvl="0">
      <w:start w:val="1"/>
      <w:numFmt w:val="lowerLetter"/>
      <w:pStyle w:val="a0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3">
    <w:nsid w:val="16AD20BF"/>
    <w:multiLevelType w:val="multilevel"/>
    <w:tmpl w:val="854050C0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70ACD060"/>
    <w:lvl w:ilvl="0">
      <w:start w:val="1"/>
      <w:numFmt w:val="decimal"/>
      <w:pStyle w:val="a2"/>
      <w:suff w:val="nothing"/>
      <w:lvlText w:val="%1　"/>
      <w:lvlJc w:val="left"/>
      <w:pPr>
        <w:ind w:left="180" w:firstLine="0"/>
      </w:pPr>
      <w:rPr>
        <w:rFonts w:ascii="Times New Roman" w:eastAsia="黑体" w:hAnsi="Times New Roman" w:cs="Times New Roman" w:hint="default"/>
        <w:b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a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9FE6CA88"/>
    <w:lvl w:ilvl="0">
      <w:start w:val="1"/>
      <w:numFmt w:val="lowerLetter"/>
      <w:lvlRestart w:val="0"/>
      <w:pStyle w:val="ac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pStyle w:val="af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4E86325A"/>
    <w:multiLevelType w:val="hybridMultilevel"/>
    <w:tmpl w:val="854050C0"/>
    <w:lvl w:ilvl="0" w:tplc="365CB96E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508EB7C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A37A1A70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84A4E7A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B040A8A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C5C82498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48D4584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30E1034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179AD932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557C2AF5"/>
    <w:multiLevelType w:val="multilevel"/>
    <w:tmpl w:val="5AB41562"/>
    <w:lvl w:ilvl="0">
      <w:start w:val="1"/>
      <w:numFmt w:val="decimal"/>
      <w:pStyle w:val="af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9DCC486E"/>
    <w:lvl w:ilvl="0">
      <w:start w:val="1"/>
      <w:numFmt w:val="upperLetter"/>
      <w:pStyle w:val="af1"/>
      <w:lvlText w:val="%1"/>
      <w:lvlJc w:val="left"/>
      <w:pPr>
        <w:tabs>
          <w:tab w:val="num" w:pos="3665"/>
        </w:tabs>
        <w:ind w:left="3665" w:hanging="425"/>
      </w:pPr>
      <w:rPr>
        <w:rFonts w:hint="eastAsia"/>
      </w:rPr>
    </w:lvl>
    <w:lvl w:ilvl="1">
      <w:start w:val="1"/>
      <w:numFmt w:val="decimal"/>
      <w:pStyle w:val="af2"/>
      <w:suff w:val="nothing"/>
      <w:lvlText w:val="表%1.%2　"/>
      <w:lvlJc w:val="left"/>
      <w:pPr>
        <w:ind w:left="57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658"/>
        </w:tabs>
        <w:ind w:left="46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956"/>
        </w:tabs>
        <w:ind w:left="52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41"/>
        </w:tabs>
        <w:ind w:left="57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526"/>
        </w:tabs>
        <w:ind w:left="65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311"/>
        </w:tabs>
        <w:ind w:left="70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96"/>
        </w:tabs>
        <w:ind w:left="7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882"/>
        </w:tabs>
        <w:ind w:left="8342" w:hanging="1700"/>
      </w:pPr>
      <w:rPr>
        <w:rFonts w:hint="eastAsia"/>
      </w:rPr>
    </w:lvl>
  </w:abstractNum>
  <w:abstractNum w:abstractNumId="14">
    <w:nsid w:val="646260FA"/>
    <w:multiLevelType w:val="multilevel"/>
    <w:tmpl w:val="4F2011E8"/>
    <w:lvl w:ilvl="0">
      <w:start w:val="1"/>
      <w:numFmt w:val="decimal"/>
      <w:pStyle w:val="af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95FA0F16"/>
    <w:lvl w:ilvl="0">
      <w:start w:val="1"/>
      <w:numFmt w:val="upperLetter"/>
      <w:pStyle w:val="af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5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a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b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1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38"/>
    <w:rsid w:val="00143D87"/>
    <w:rsid w:val="001A2038"/>
    <w:rsid w:val="00594931"/>
    <w:rsid w:val="006E3244"/>
    <w:rsid w:val="00DF59C5"/>
    <w:rsid w:val="00F9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od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d">
    <w:name w:val="Normal"/>
    <w:qFormat/>
    <w:rsid w:val="006E3244"/>
    <w:pPr>
      <w:widowControl w:val="0"/>
      <w:jc w:val="both"/>
    </w:p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styleId="aff1">
    <w:name w:val="header"/>
    <w:basedOn w:val="afd"/>
    <w:link w:val="Char"/>
    <w:unhideWhenUsed/>
    <w:rsid w:val="001A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e"/>
    <w:link w:val="aff1"/>
    <w:rsid w:val="001A2038"/>
    <w:rPr>
      <w:sz w:val="18"/>
      <w:szCs w:val="18"/>
    </w:rPr>
  </w:style>
  <w:style w:type="paragraph" w:styleId="aff2">
    <w:name w:val="footer"/>
    <w:basedOn w:val="afd"/>
    <w:link w:val="Char0"/>
    <w:unhideWhenUsed/>
    <w:rsid w:val="001A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e"/>
    <w:link w:val="aff2"/>
    <w:rsid w:val="001A2038"/>
    <w:rPr>
      <w:sz w:val="18"/>
      <w:szCs w:val="18"/>
    </w:rPr>
  </w:style>
  <w:style w:type="character" w:styleId="aff3">
    <w:name w:val="page number"/>
    <w:basedOn w:val="afe"/>
    <w:rsid w:val="001A2038"/>
  </w:style>
  <w:style w:type="character" w:styleId="aff4">
    <w:name w:val="Hyperlink"/>
    <w:basedOn w:val="afe"/>
    <w:unhideWhenUsed/>
    <w:rsid w:val="001A2038"/>
    <w:rPr>
      <w:color w:val="3366CC"/>
      <w:u w:val="single"/>
    </w:rPr>
  </w:style>
  <w:style w:type="character" w:customStyle="1" w:styleId="question-title">
    <w:name w:val="question-title"/>
    <w:basedOn w:val="afe"/>
    <w:rsid w:val="001A2038"/>
  </w:style>
  <w:style w:type="paragraph" w:customStyle="1" w:styleId="aff5">
    <w:name w:val="段"/>
    <w:link w:val="Char1"/>
    <w:rsid w:val="001A203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fe"/>
    <w:link w:val="aff5"/>
    <w:rsid w:val="001A2038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一级条标题"/>
    <w:next w:val="aff5"/>
    <w:rsid w:val="001A2038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6">
    <w:name w:val="标准书脚_奇数页"/>
    <w:rsid w:val="001A2038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7">
    <w:name w:val="标准书眉_奇数页"/>
    <w:next w:val="afd"/>
    <w:rsid w:val="001A2038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2">
    <w:name w:val="章标题"/>
    <w:next w:val="aff5"/>
    <w:rsid w:val="001A2038"/>
    <w:pPr>
      <w:numPr>
        <w:numId w:val="17"/>
      </w:numPr>
      <w:spacing w:beforeLines="100" w:afterLines="100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二级条标题"/>
    <w:basedOn w:val="a3"/>
    <w:next w:val="aff5"/>
    <w:rsid w:val="001A2038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1A203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9">
    <w:name w:val="列项——（一级）"/>
    <w:rsid w:val="001A2038"/>
    <w:pPr>
      <w:widowControl w:val="0"/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列项●（二级）"/>
    <w:rsid w:val="001A2038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8">
    <w:name w:val="目次、标准名称标题"/>
    <w:basedOn w:val="afd"/>
    <w:next w:val="aff5"/>
    <w:rsid w:val="001A203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5">
    <w:name w:val="三级条标题"/>
    <w:basedOn w:val="a4"/>
    <w:next w:val="aff5"/>
    <w:rsid w:val="001A2038"/>
    <w:pPr>
      <w:numPr>
        <w:ilvl w:val="3"/>
      </w:numPr>
      <w:outlineLvl w:val="4"/>
    </w:pPr>
  </w:style>
  <w:style w:type="paragraph" w:customStyle="1" w:styleId="aff9">
    <w:name w:val="示例"/>
    <w:next w:val="affa"/>
    <w:rsid w:val="001A2038"/>
    <w:pPr>
      <w:widowControl w:val="0"/>
      <w:tabs>
        <w:tab w:val="num" w:pos="960"/>
      </w:tabs>
      <w:ind w:left="960" w:hanging="48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a">
    <w:name w:val="示例内容"/>
    <w:rsid w:val="001A2038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customStyle="1" w:styleId="ad">
    <w:name w:val="数字编号列项（二级）"/>
    <w:rsid w:val="001A2038"/>
    <w:pPr>
      <w:numPr>
        <w:ilvl w:val="1"/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5"/>
    <w:next w:val="aff5"/>
    <w:rsid w:val="001A2038"/>
    <w:pPr>
      <w:numPr>
        <w:ilvl w:val="5"/>
      </w:numPr>
      <w:outlineLvl w:val="5"/>
    </w:pPr>
  </w:style>
  <w:style w:type="paragraph" w:customStyle="1" w:styleId="affb">
    <w:name w:val="五级条标题"/>
    <w:basedOn w:val="a6"/>
    <w:next w:val="aff5"/>
    <w:rsid w:val="001A2038"/>
    <w:pPr>
      <w:outlineLvl w:val="6"/>
    </w:pPr>
  </w:style>
  <w:style w:type="paragraph" w:customStyle="1" w:styleId="affc">
    <w:name w:val="注："/>
    <w:next w:val="aff5"/>
    <w:rsid w:val="001A2038"/>
    <w:pPr>
      <w:widowControl w:val="0"/>
      <w:tabs>
        <w:tab w:val="num" w:pos="960"/>
      </w:tabs>
      <w:autoSpaceDE w:val="0"/>
      <w:autoSpaceDN w:val="0"/>
      <w:ind w:left="960" w:hanging="48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d">
    <w:name w:val="注×："/>
    <w:rsid w:val="001A2038"/>
    <w:pPr>
      <w:widowControl w:val="0"/>
      <w:tabs>
        <w:tab w:val="num" w:pos="960"/>
      </w:tabs>
      <w:autoSpaceDE w:val="0"/>
      <w:autoSpaceDN w:val="0"/>
      <w:ind w:left="960" w:hanging="48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c">
    <w:name w:val="字母编号列项（一级）"/>
    <w:rsid w:val="001A2038"/>
    <w:pPr>
      <w:numPr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列项◆（三级）"/>
    <w:basedOn w:val="afd"/>
    <w:rsid w:val="001A2038"/>
    <w:pPr>
      <w:numPr>
        <w:numId w:val="6"/>
      </w:numPr>
      <w:tabs>
        <w:tab w:val="num" w:pos="1678"/>
      </w:tabs>
      <w:ind w:left="1678" w:hanging="414"/>
    </w:pPr>
    <w:rPr>
      <w:rFonts w:ascii="宋体" w:eastAsia="宋体" w:hAnsi="Times New Roman" w:cs="Times New Roman"/>
      <w:szCs w:val="21"/>
    </w:rPr>
  </w:style>
  <w:style w:type="paragraph" w:customStyle="1" w:styleId="ae">
    <w:name w:val="编号列项（三级）"/>
    <w:rsid w:val="001A2038"/>
    <w:pPr>
      <w:numPr>
        <w:ilvl w:val="2"/>
        <w:numId w:val="16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e">
    <w:name w:val="示例×："/>
    <w:basedOn w:val="a2"/>
    <w:qFormat/>
    <w:rsid w:val="001A2038"/>
    <w:pPr>
      <w:numPr>
        <w:numId w:val="0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ff">
    <w:name w:val="二级无"/>
    <w:basedOn w:val="a4"/>
    <w:rsid w:val="001A2038"/>
    <w:pPr>
      <w:spacing w:beforeLines="0" w:afterLines="0"/>
    </w:pPr>
    <w:rPr>
      <w:rFonts w:ascii="宋体" w:eastAsia="宋体"/>
    </w:rPr>
  </w:style>
  <w:style w:type="paragraph" w:customStyle="1" w:styleId="a1">
    <w:name w:val="注：（正文）"/>
    <w:basedOn w:val="affc"/>
    <w:next w:val="aff5"/>
    <w:rsid w:val="001A2038"/>
    <w:pPr>
      <w:numPr>
        <w:numId w:val="5"/>
      </w:numPr>
      <w:ind w:left="726" w:hanging="363"/>
    </w:pPr>
  </w:style>
  <w:style w:type="paragraph" w:customStyle="1" w:styleId="afff0">
    <w:name w:val="注×：（正文）"/>
    <w:rsid w:val="001A2038"/>
    <w:pPr>
      <w:ind w:left="833" w:hanging="40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d"/>
    <w:rsid w:val="001A203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d"/>
    <w:rsid w:val="001A2038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1A2038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7"/>
    <w:next w:val="afd"/>
    <w:rsid w:val="001A2038"/>
    <w:pPr>
      <w:jc w:val="left"/>
    </w:pPr>
  </w:style>
  <w:style w:type="paragraph" w:customStyle="1" w:styleId="afff5">
    <w:name w:val="标准书眉一"/>
    <w:rsid w:val="001A203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d"/>
    <w:next w:val="aff5"/>
    <w:rsid w:val="001A203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d"/>
    <w:next w:val="aff5"/>
    <w:rsid w:val="001A203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e"/>
    <w:rsid w:val="001A2038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5"/>
    <w:rsid w:val="001A203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1A2038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1A2038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">
    <w:name w:val="封面标准号1"/>
    <w:rsid w:val="001A203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1A203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1A2038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1A2038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1A2038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1A2038"/>
    <w:pPr>
      <w:framePr w:wrap="around"/>
      <w:spacing w:before="180" w:line="180" w:lineRule="exact"/>
    </w:pPr>
    <w:rPr>
      <w:sz w:val="21"/>
    </w:rPr>
  </w:style>
  <w:style w:type="paragraph" w:customStyle="1" w:styleId="af4">
    <w:name w:val="封面正文"/>
    <w:rsid w:val="001A2038"/>
    <w:pPr>
      <w:numPr>
        <w:numId w:val="9"/>
      </w:num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1">
    <w:name w:val="附录标识"/>
    <w:basedOn w:val="afd"/>
    <w:next w:val="aff5"/>
    <w:rsid w:val="001A2038"/>
    <w:pPr>
      <w:keepNext/>
      <w:widowControl/>
      <w:shd w:val="clear" w:color="FFFFFF" w:fill="FFFFFF"/>
      <w:tabs>
        <w:tab w:val="num" w:pos="0"/>
        <w:tab w:val="num" w:pos="360"/>
        <w:tab w:val="left" w:pos="6405"/>
      </w:tabs>
      <w:spacing w:before="640" w:after="280"/>
      <w:ind w:hanging="425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1">
    <w:name w:val="附录标题"/>
    <w:basedOn w:val="aff5"/>
    <w:next w:val="aff5"/>
    <w:rsid w:val="001A2038"/>
    <w:pPr>
      <w:numPr>
        <w:numId w:val="7"/>
      </w:numPr>
      <w:tabs>
        <w:tab w:val="clear" w:pos="3665"/>
        <w:tab w:val="num" w:pos="360"/>
      </w:tabs>
      <w:ind w:left="0"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d"/>
    <w:next w:val="aff5"/>
    <w:rsid w:val="001A2038"/>
    <w:pPr>
      <w:numPr>
        <w:ilvl w:val="1"/>
        <w:numId w:val="7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7">
    <w:name w:val="附录表标题"/>
    <w:basedOn w:val="afd"/>
    <w:next w:val="aff5"/>
    <w:rsid w:val="001A2038"/>
    <w:pPr>
      <w:numPr>
        <w:ilvl w:val="3"/>
        <w:numId w:val="9"/>
      </w:numPr>
      <w:tabs>
        <w:tab w:val="num" w:pos="180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fff2">
    <w:name w:val="附录二级条标题"/>
    <w:basedOn w:val="afd"/>
    <w:next w:val="aff5"/>
    <w:rsid w:val="001A2038"/>
    <w:pPr>
      <w:widowControl/>
      <w:tabs>
        <w:tab w:val="num" w:pos="360"/>
        <w:tab w:val="num" w:pos="2291"/>
        <w:tab w:val="num" w:pos="2914"/>
      </w:tabs>
      <w:wordWrap w:val="0"/>
      <w:overflowPunct w:val="0"/>
      <w:autoSpaceDE w:val="0"/>
      <w:autoSpaceDN w:val="0"/>
      <w:spacing w:beforeLines="50" w:afterLines="50"/>
      <w:ind w:left="1559" w:hanging="708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fff2"/>
    <w:rsid w:val="001A203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5"/>
    <w:next w:val="aff5"/>
    <w:link w:val="Char2"/>
    <w:qFormat/>
    <w:rsid w:val="001A2038"/>
  </w:style>
  <w:style w:type="character" w:customStyle="1" w:styleId="Char2">
    <w:name w:val="附录公式 Char"/>
    <w:basedOn w:val="Char1"/>
    <w:link w:val="affff4"/>
    <w:rsid w:val="001A2038"/>
  </w:style>
  <w:style w:type="paragraph" w:customStyle="1" w:styleId="af8">
    <w:name w:val="附录公式编号制表符"/>
    <w:basedOn w:val="afd"/>
    <w:next w:val="aff5"/>
    <w:qFormat/>
    <w:rsid w:val="001A2038"/>
    <w:pPr>
      <w:widowControl/>
      <w:numPr>
        <w:ilvl w:val="4"/>
        <w:numId w:val="9"/>
      </w:numPr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三级条标题"/>
    <w:basedOn w:val="affff2"/>
    <w:next w:val="aff5"/>
    <w:rsid w:val="001A2038"/>
    <w:pPr>
      <w:numPr>
        <w:ilvl w:val="4"/>
      </w:numPr>
      <w:tabs>
        <w:tab w:val="num" w:pos="360"/>
        <w:tab w:val="num" w:pos="3076"/>
      </w:tabs>
      <w:ind w:left="2126" w:hanging="708"/>
      <w:outlineLvl w:val="4"/>
    </w:pPr>
  </w:style>
  <w:style w:type="paragraph" w:customStyle="1" w:styleId="afc">
    <w:name w:val="附录三级无"/>
    <w:basedOn w:val="affff5"/>
    <w:rsid w:val="001A2038"/>
    <w:pPr>
      <w:numPr>
        <w:ilvl w:val="1"/>
        <w:numId w:val="10"/>
      </w:numPr>
      <w:tabs>
        <w:tab w:val="clear" w:pos="840"/>
      </w:tabs>
      <w:spacing w:beforeLines="0" w:afterLines="0"/>
      <w:ind w:left="0" w:firstLine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1A2038"/>
    <w:pPr>
      <w:numPr>
        <w:ilvl w:val="5"/>
        <w:numId w:val="9"/>
      </w:numPr>
      <w:tabs>
        <w:tab w:val="num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ffff6">
    <w:name w:val="附录四级条标题"/>
    <w:basedOn w:val="affff5"/>
    <w:next w:val="aff5"/>
    <w:rsid w:val="001A2038"/>
    <w:pPr>
      <w:numPr>
        <w:ilvl w:val="5"/>
      </w:numPr>
      <w:tabs>
        <w:tab w:val="num" w:pos="360"/>
        <w:tab w:val="num" w:pos="3861"/>
      </w:tabs>
      <w:ind w:left="2835" w:hanging="708"/>
      <w:outlineLvl w:val="5"/>
    </w:pPr>
  </w:style>
  <w:style w:type="paragraph" w:customStyle="1" w:styleId="a7">
    <w:name w:val="附录四级无"/>
    <w:basedOn w:val="affff6"/>
    <w:rsid w:val="001A2038"/>
    <w:pPr>
      <w:numPr>
        <w:ilvl w:val="0"/>
      </w:numPr>
      <w:tabs>
        <w:tab w:val="num" w:pos="360"/>
      </w:tabs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d"/>
    <w:rsid w:val="001A2038"/>
    <w:pPr>
      <w:keepNext/>
      <w:pageBreakBefore/>
      <w:widowControl/>
      <w:numPr>
        <w:ilvl w:val="1"/>
        <w:numId w:val="8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a">
    <w:name w:val="附录图标题"/>
    <w:basedOn w:val="afd"/>
    <w:next w:val="aff5"/>
    <w:rsid w:val="001A2038"/>
    <w:pPr>
      <w:numPr>
        <w:ilvl w:val="6"/>
        <w:numId w:val="9"/>
      </w:numPr>
      <w:tabs>
        <w:tab w:val="num" w:pos="363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fff7">
    <w:name w:val="附录五级条标题"/>
    <w:basedOn w:val="affff6"/>
    <w:next w:val="aff5"/>
    <w:rsid w:val="001A2038"/>
    <w:pPr>
      <w:numPr>
        <w:ilvl w:val="6"/>
      </w:numPr>
      <w:tabs>
        <w:tab w:val="num" w:pos="360"/>
        <w:tab w:val="num" w:pos="4646"/>
      </w:tabs>
      <w:ind w:left="3402" w:hanging="708"/>
      <w:outlineLvl w:val="6"/>
    </w:pPr>
  </w:style>
  <w:style w:type="paragraph" w:customStyle="1" w:styleId="af5">
    <w:name w:val="附录五级无"/>
    <w:basedOn w:val="affff7"/>
    <w:rsid w:val="001A2038"/>
    <w:pPr>
      <w:numPr>
        <w:ilvl w:val="1"/>
        <w:numId w:val="9"/>
      </w:numPr>
      <w:spacing w:beforeLines="0" w:afterLines="0"/>
      <w:ind w:left="0"/>
    </w:pPr>
    <w:rPr>
      <w:rFonts w:ascii="宋体" w:eastAsia="宋体"/>
      <w:szCs w:val="21"/>
    </w:rPr>
  </w:style>
  <w:style w:type="paragraph" w:customStyle="1" w:styleId="af6">
    <w:name w:val="附录章标题"/>
    <w:next w:val="aff5"/>
    <w:rsid w:val="001A2038"/>
    <w:pPr>
      <w:numPr>
        <w:ilvl w:val="2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ind w:left="21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8">
    <w:name w:val="附录一级条标题"/>
    <w:basedOn w:val="af6"/>
    <w:next w:val="aff5"/>
    <w:rsid w:val="001A2038"/>
    <w:pPr>
      <w:autoSpaceDN w:val="0"/>
      <w:spacing w:beforeLines="50" w:afterLines="50"/>
      <w:ind w:left="0"/>
      <w:outlineLvl w:val="2"/>
    </w:pPr>
  </w:style>
  <w:style w:type="paragraph" w:customStyle="1" w:styleId="afb">
    <w:name w:val="附录一级无"/>
    <w:basedOn w:val="affff8"/>
    <w:rsid w:val="001A2038"/>
    <w:pPr>
      <w:numPr>
        <w:ilvl w:val="0"/>
        <w:numId w:val="10"/>
      </w:numPr>
      <w:tabs>
        <w:tab w:val="clear" w:pos="839"/>
      </w:tabs>
      <w:spacing w:beforeLines="0" w:afterLines="0"/>
      <w:ind w:left="0" w:firstLine="0"/>
    </w:pPr>
    <w:rPr>
      <w:rFonts w:ascii="宋体" w:eastAsia="宋体"/>
      <w:szCs w:val="21"/>
    </w:rPr>
  </w:style>
  <w:style w:type="paragraph" w:customStyle="1" w:styleId="ab">
    <w:name w:val="附录字母编号列项（一级）"/>
    <w:qFormat/>
    <w:rsid w:val="001A2038"/>
    <w:pPr>
      <w:numPr>
        <w:numId w:val="12"/>
      </w:numPr>
      <w:tabs>
        <w:tab w:val="clear" w:pos="0"/>
        <w:tab w:val="num" w:pos="839"/>
      </w:tabs>
      <w:ind w:left="839" w:hanging="419"/>
    </w:pPr>
    <w:rPr>
      <w:rFonts w:ascii="宋体" w:eastAsia="宋体" w:hAnsi="Times New Roman" w:cs="Times New Roman"/>
      <w:noProof/>
      <w:kern w:val="0"/>
      <w:szCs w:val="20"/>
    </w:rPr>
  </w:style>
  <w:style w:type="paragraph" w:styleId="affff9">
    <w:name w:val="footnote text"/>
    <w:basedOn w:val="afd"/>
    <w:link w:val="Char3"/>
    <w:rsid w:val="001A2038"/>
    <w:pPr>
      <w:snapToGrid w:val="0"/>
      <w:ind w:firstLine="397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fe"/>
    <w:link w:val="affff9"/>
    <w:rsid w:val="001A2038"/>
    <w:rPr>
      <w:rFonts w:ascii="宋体" w:eastAsia="宋体" w:hAnsi="Times New Roman" w:cs="Times New Roman"/>
      <w:sz w:val="18"/>
      <w:szCs w:val="18"/>
    </w:rPr>
  </w:style>
  <w:style w:type="paragraph" w:customStyle="1" w:styleId="affffa">
    <w:name w:val="列项说明"/>
    <w:basedOn w:val="afd"/>
    <w:rsid w:val="001A2038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b">
    <w:name w:val="列项说明数字编号"/>
    <w:rsid w:val="001A2038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目次、索引正文"/>
    <w:rsid w:val="001A2038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d"/>
    <w:next w:val="afd"/>
    <w:autoRedefine/>
    <w:semiHidden/>
    <w:rsid w:val="001A2038"/>
    <w:pPr>
      <w:tabs>
        <w:tab w:val="right" w:leader="dot" w:pos="9241"/>
      </w:tabs>
      <w:ind w:firstLineChars="100" w:firstLine="100"/>
      <w:jc w:val="left"/>
    </w:pPr>
    <w:rPr>
      <w:rFonts w:ascii="宋体" w:eastAsia="宋体" w:hAnsi="Times New Roman" w:cs="Times New Roman"/>
      <w:szCs w:val="21"/>
    </w:rPr>
  </w:style>
  <w:style w:type="paragraph" w:styleId="4">
    <w:name w:val="toc 4"/>
    <w:basedOn w:val="afd"/>
    <w:next w:val="afd"/>
    <w:autoRedefine/>
    <w:semiHidden/>
    <w:rsid w:val="001A2038"/>
    <w:pPr>
      <w:tabs>
        <w:tab w:val="right" w:leader="dot" w:pos="9241"/>
      </w:tabs>
      <w:ind w:firstLineChars="200" w:firstLine="200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d"/>
    <w:next w:val="afd"/>
    <w:autoRedefine/>
    <w:semiHidden/>
    <w:rsid w:val="001A2038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d"/>
    <w:next w:val="afd"/>
    <w:autoRedefine/>
    <w:semiHidden/>
    <w:rsid w:val="001A2038"/>
    <w:pPr>
      <w:tabs>
        <w:tab w:val="right" w:leader="dot" w:pos="9241"/>
      </w:tabs>
      <w:ind w:firstLineChars="400" w:firstLine="400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d"/>
    <w:next w:val="afd"/>
    <w:autoRedefine/>
    <w:semiHidden/>
    <w:rsid w:val="001A2038"/>
    <w:p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d"/>
    <w:next w:val="afd"/>
    <w:autoRedefine/>
    <w:semiHidden/>
    <w:rsid w:val="001A2038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d"/>
    <w:next w:val="afd"/>
    <w:autoRedefine/>
    <w:semiHidden/>
    <w:rsid w:val="001A2038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d">
    <w:name w:val="其他标准标志"/>
    <w:basedOn w:val="afff1"/>
    <w:rsid w:val="001A2038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d"/>
    <w:rsid w:val="001A2038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">
    <w:name w:val="其他发布部门"/>
    <w:basedOn w:val="afff9"/>
    <w:rsid w:val="001A2038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1A203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三级无"/>
    <w:basedOn w:val="a5"/>
    <w:rsid w:val="001A2038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a"/>
    <w:rsid w:val="001A2038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1A2038"/>
    <w:pPr>
      <w:ind w:firstLine="360"/>
    </w:pPr>
    <w:rPr>
      <w:sz w:val="18"/>
    </w:rPr>
  </w:style>
  <w:style w:type="paragraph" w:customStyle="1" w:styleId="afffff4">
    <w:name w:val="首示例"/>
    <w:next w:val="aff5"/>
    <w:link w:val="Char4"/>
    <w:qFormat/>
    <w:rsid w:val="001A2038"/>
    <w:pPr>
      <w:tabs>
        <w:tab w:val="num" w:pos="360"/>
        <w:tab w:val="num" w:pos="839"/>
      </w:tabs>
      <w:ind w:left="839" w:hanging="419"/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e"/>
    <w:link w:val="afffff4"/>
    <w:rsid w:val="001A2038"/>
    <w:rPr>
      <w:rFonts w:ascii="宋体" w:eastAsia="宋体" w:hAnsi="宋体" w:cs="Times New Roman"/>
      <w:sz w:val="18"/>
      <w:szCs w:val="18"/>
    </w:rPr>
  </w:style>
  <w:style w:type="paragraph" w:customStyle="1" w:styleId="a">
    <w:name w:val="四级无"/>
    <w:basedOn w:val="a6"/>
    <w:rsid w:val="001A2038"/>
    <w:pPr>
      <w:numPr>
        <w:ilvl w:val="0"/>
        <w:numId w:val="11"/>
      </w:numPr>
      <w:spacing w:beforeLines="0" w:afterLines="0"/>
      <w:ind w:firstLine="0"/>
    </w:pPr>
    <w:rPr>
      <w:rFonts w:ascii="宋体" w:eastAsia="宋体"/>
    </w:rPr>
  </w:style>
  <w:style w:type="paragraph" w:styleId="10">
    <w:name w:val="index 1"/>
    <w:basedOn w:val="afd"/>
    <w:next w:val="aff5"/>
    <w:rsid w:val="001A2038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0">
    <w:name w:val="index 2"/>
    <w:basedOn w:val="afd"/>
    <w:next w:val="afd"/>
    <w:autoRedefine/>
    <w:rsid w:val="001A2038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d"/>
    <w:next w:val="afd"/>
    <w:autoRedefine/>
    <w:rsid w:val="001A2038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d"/>
    <w:next w:val="afd"/>
    <w:autoRedefine/>
    <w:rsid w:val="001A2038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d"/>
    <w:next w:val="afd"/>
    <w:autoRedefine/>
    <w:rsid w:val="001A2038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d"/>
    <w:next w:val="afd"/>
    <w:autoRedefine/>
    <w:rsid w:val="001A2038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d"/>
    <w:next w:val="afd"/>
    <w:autoRedefine/>
    <w:rsid w:val="001A2038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d"/>
    <w:next w:val="afd"/>
    <w:autoRedefine/>
    <w:rsid w:val="001A2038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d"/>
    <w:next w:val="afd"/>
    <w:autoRedefine/>
    <w:rsid w:val="001A2038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5">
    <w:name w:val="index heading"/>
    <w:basedOn w:val="afd"/>
    <w:next w:val="10"/>
    <w:rsid w:val="001A2038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6">
    <w:name w:val="caption"/>
    <w:basedOn w:val="afd"/>
    <w:next w:val="afd"/>
    <w:qFormat/>
    <w:rsid w:val="001A203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fff9"/>
    <w:rsid w:val="001A2038"/>
    <w:pPr>
      <w:ind w:firstLine="0"/>
      <w:jc w:val="both"/>
    </w:pPr>
  </w:style>
  <w:style w:type="paragraph" w:customStyle="1" w:styleId="afffff8">
    <w:name w:val="图标脚注说明"/>
    <w:basedOn w:val="aff5"/>
    <w:rsid w:val="001A2038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d"/>
    <w:rsid w:val="001A2038"/>
    <w:pPr>
      <w:tabs>
        <w:tab w:val="num" w:pos="0"/>
      </w:tabs>
      <w:ind w:left="720" w:hanging="357"/>
    </w:pPr>
    <w:rPr>
      <w:rFonts w:ascii="宋体" w:eastAsia="宋体" w:hAnsi="Times New Roman" w:cs="Times New Roman"/>
      <w:sz w:val="18"/>
      <w:szCs w:val="18"/>
    </w:rPr>
  </w:style>
  <w:style w:type="paragraph" w:customStyle="1" w:styleId="afffffa">
    <w:name w:val="图的脚注"/>
    <w:next w:val="aff5"/>
    <w:autoRedefine/>
    <w:qFormat/>
    <w:rsid w:val="001A2038"/>
    <w:pPr>
      <w:widowControl w:val="0"/>
      <w:tabs>
        <w:tab w:val="num" w:pos="0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0">
    <w:name w:val="Table Grid"/>
    <w:basedOn w:val="aff"/>
    <w:rsid w:val="001A2038"/>
    <w:pPr>
      <w:numPr>
        <w:numId w:val="13"/>
      </w:numPr>
      <w:ind w:left="0" w:firstLine="0"/>
    </w:pPr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d"/>
    <w:link w:val="Char5"/>
    <w:semiHidden/>
    <w:rsid w:val="001A2038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尾注文本 Char"/>
    <w:basedOn w:val="afe"/>
    <w:link w:val="afffffb"/>
    <w:semiHidden/>
    <w:rsid w:val="001A2038"/>
    <w:rPr>
      <w:rFonts w:ascii="Times New Roman" w:eastAsia="宋体" w:hAnsi="Times New Roman" w:cs="Times New Roman"/>
      <w:szCs w:val="24"/>
    </w:rPr>
  </w:style>
  <w:style w:type="paragraph" w:styleId="afffffc">
    <w:name w:val="Document Map"/>
    <w:basedOn w:val="afd"/>
    <w:link w:val="Char6"/>
    <w:semiHidden/>
    <w:rsid w:val="001A203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文档结构图 Char"/>
    <w:basedOn w:val="afe"/>
    <w:link w:val="afffffc"/>
    <w:semiHidden/>
    <w:rsid w:val="001A203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d">
    <w:name w:val="文献分类号"/>
    <w:rsid w:val="001A2038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e">
    <w:name w:val="五级无"/>
    <w:basedOn w:val="affb"/>
    <w:rsid w:val="001A2038"/>
    <w:pPr>
      <w:spacing w:beforeLines="0" w:afterLines="0"/>
    </w:pPr>
    <w:rPr>
      <w:rFonts w:ascii="宋体" w:eastAsia="宋体"/>
    </w:rPr>
  </w:style>
  <w:style w:type="paragraph" w:customStyle="1" w:styleId="affffff">
    <w:name w:val="一级无"/>
    <w:basedOn w:val="a3"/>
    <w:rsid w:val="001A2038"/>
    <w:pPr>
      <w:spacing w:beforeLines="0" w:afterLines="0"/>
    </w:pPr>
    <w:rPr>
      <w:rFonts w:ascii="宋体" w:eastAsia="宋体"/>
    </w:rPr>
  </w:style>
  <w:style w:type="character" w:styleId="affffff0">
    <w:name w:val="FollowedHyperlink"/>
    <w:basedOn w:val="afe"/>
    <w:rsid w:val="001A2038"/>
    <w:rPr>
      <w:color w:val="800080"/>
      <w:u w:val="single"/>
    </w:rPr>
  </w:style>
  <w:style w:type="paragraph" w:customStyle="1" w:styleId="affffff1">
    <w:name w:val="正文表标题"/>
    <w:next w:val="aff5"/>
    <w:rsid w:val="001A2038"/>
    <w:pPr>
      <w:tabs>
        <w:tab w:val="num" w:pos="360"/>
      </w:tabs>
      <w:spacing w:beforeLines="50" w:afterLines="50"/>
      <w:ind w:left="544" w:hanging="181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2">
    <w:name w:val="正文公式编号制表符"/>
    <w:basedOn w:val="aff5"/>
    <w:next w:val="aff5"/>
    <w:qFormat/>
    <w:rsid w:val="001A2038"/>
    <w:pPr>
      <w:ind w:left="544" w:firstLineChars="0" w:firstLine="0"/>
    </w:pPr>
  </w:style>
  <w:style w:type="paragraph" w:customStyle="1" w:styleId="affffff3">
    <w:name w:val="正文图标题"/>
    <w:next w:val="aff5"/>
    <w:rsid w:val="001A2038"/>
    <w:p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3">
    <w:name w:val="终结线"/>
    <w:basedOn w:val="afd"/>
    <w:rsid w:val="001A2038"/>
    <w:pPr>
      <w:framePr w:hSpace="181" w:vSpace="181" w:wrap="around" w:vAnchor="text" w:hAnchor="margin" w:xAlign="center" w:y="285"/>
      <w:numPr>
        <w:numId w:val="14"/>
      </w:numPr>
    </w:pPr>
    <w:rPr>
      <w:rFonts w:ascii="Times New Roman" w:eastAsia="宋体" w:hAnsi="Times New Roman" w:cs="Times New Roman"/>
      <w:szCs w:val="24"/>
    </w:rPr>
  </w:style>
  <w:style w:type="paragraph" w:customStyle="1" w:styleId="affffff4">
    <w:name w:val="其他发布日期"/>
    <w:basedOn w:val="afffa"/>
    <w:rsid w:val="001A2038"/>
    <w:pPr>
      <w:framePr w:wrap="around" w:vAnchor="page" w:hAnchor="text" w:x="1419"/>
    </w:pPr>
  </w:style>
  <w:style w:type="paragraph" w:customStyle="1" w:styleId="af0">
    <w:name w:val="其他实施日期"/>
    <w:basedOn w:val="afffff2"/>
    <w:rsid w:val="001A2038"/>
    <w:pPr>
      <w:framePr w:wrap="around"/>
      <w:numPr>
        <w:numId w:val="15"/>
      </w:numPr>
    </w:pPr>
  </w:style>
  <w:style w:type="paragraph" w:customStyle="1" w:styleId="21">
    <w:name w:val="封面标准名称2"/>
    <w:basedOn w:val="afffc"/>
    <w:rsid w:val="001A2038"/>
    <w:pPr>
      <w:framePr w:wrap="around" w:y="4469"/>
      <w:spacing w:beforeLines="630"/>
    </w:pPr>
  </w:style>
  <w:style w:type="paragraph" w:customStyle="1" w:styleId="22">
    <w:name w:val="封面标准英文名称2"/>
    <w:basedOn w:val="afffd"/>
    <w:rsid w:val="001A2038"/>
    <w:pPr>
      <w:framePr w:wrap="around" w:y="4469"/>
    </w:pPr>
  </w:style>
  <w:style w:type="paragraph" w:customStyle="1" w:styleId="23">
    <w:name w:val="封面一致性程度标识2"/>
    <w:basedOn w:val="afffe"/>
    <w:rsid w:val="001A2038"/>
    <w:pPr>
      <w:framePr w:wrap="around" w:y="4469"/>
    </w:pPr>
  </w:style>
  <w:style w:type="paragraph" w:customStyle="1" w:styleId="24">
    <w:name w:val="封面标准文稿类别2"/>
    <w:basedOn w:val="affff"/>
    <w:rsid w:val="001A2038"/>
    <w:pPr>
      <w:framePr w:wrap="around" w:y="4469"/>
    </w:pPr>
  </w:style>
  <w:style w:type="paragraph" w:customStyle="1" w:styleId="25">
    <w:name w:val="封面标准文稿编辑信息2"/>
    <w:basedOn w:val="affff0"/>
    <w:rsid w:val="001A2038"/>
    <w:pPr>
      <w:framePr w:wrap="around" w:y="4469"/>
    </w:pPr>
  </w:style>
  <w:style w:type="paragraph" w:styleId="11">
    <w:name w:val="toc 1"/>
    <w:basedOn w:val="afd"/>
    <w:next w:val="afd"/>
    <w:autoRedefine/>
    <w:semiHidden/>
    <w:rsid w:val="001A2038"/>
    <w:pPr>
      <w:tabs>
        <w:tab w:val="right" w:leader="dot" w:pos="9242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6">
    <w:name w:val="toc 2"/>
    <w:basedOn w:val="afd"/>
    <w:next w:val="afd"/>
    <w:autoRedefine/>
    <w:semiHidden/>
    <w:rsid w:val="001A2038"/>
    <w:pPr>
      <w:tabs>
        <w:tab w:val="right" w:leader="dot" w:pos="9242"/>
      </w:tabs>
    </w:pPr>
    <w:rPr>
      <w:rFonts w:ascii="宋体" w:eastAsia="宋体" w:hAnsi="Times New Roman" w:cs="Times New Roman"/>
      <w:szCs w:val="21"/>
    </w:rPr>
  </w:style>
  <w:style w:type="character" w:customStyle="1" w:styleId="EmailStyle147">
    <w:name w:val="EmailStyle1471"/>
    <w:aliases w:val="EmailStyle1471"/>
    <w:basedOn w:val="afe"/>
    <w:personal/>
    <w:rsid w:val="001A2038"/>
    <w:rPr>
      <w:rFonts w:ascii="Arial" w:eastAsia="宋体" w:hAnsi="Arial" w:cs="Arial"/>
      <w:color w:val="auto"/>
      <w:sz w:val="20"/>
    </w:rPr>
  </w:style>
  <w:style w:type="paragraph" w:customStyle="1" w:styleId="affffff5">
    <w:name w:val="图表脚注"/>
    <w:next w:val="aff5"/>
    <w:rsid w:val="001A2038"/>
    <w:p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6">
    <w:name w:val="二级无标题条"/>
    <w:basedOn w:val="afd"/>
    <w:rsid w:val="001A2038"/>
    <w:rPr>
      <w:rFonts w:ascii="Times New Roman" w:eastAsia="宋体" w:hAnsi="Times New Roman" w:cs="Times New Roman"/>
      <w:szCs w:val="24"/>
    </w:rPr>
  </w:style>
  <w:style w:type="paragraph" w:customStyle="1" w:styleId="affffff7">
    <w:name w:val="列项——"/>
    <w:rsid w:val="001A2038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31">
    <w:name w:val="标题3"/>
    <w:basedOn w:val="afd"/>
    <w:next w:val="afd"/>
    <w:autoRedefine/>
    <w:semiHidden/>
    <w:rsid w:val="001A2038"/>
    <w:pPr>
      <w:tabs>
        <w:tab w:val="num" w:pos="839"/>
      </w:tabs>
      <w:ind w:hanging="419"/>
    </w:pPr>
    <w:rPr>
      <w:rFonts w:ascii="Times New Roman" w:eastAsia="宋体" w:hAnsi="Times New Roman" w:cs="Times New Roman"/>
      <w:sz w:val="24"/>
      <w:szCs w:val="24"/>
    </w:rPr>
  </w:style>
  <w:style w:type="character" w:styleId="HTML">
    <w:name w:val="HTML Code"/>
    <w:basedOn w:val="afe"/>
    <w:rsid w:val="001A2038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hb.gov.cn/jshbw/kjbz/hjbz/dqhjbhbz/dqgdywrwpfbz/200909/t20090901_1073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771</Words>
  <Characters>4398</Characters>
  <Application>Microsoft Office Word</Application>
  <DocSecurity>0</DocSecurity>
  <Lines>36</Lines>
  <Paragraphs>10</Paragraphs>
  <ScaleCrop>false</ScaleCrop>
  <Company>微软中国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2012-05-30T06:51:00Z</dcterms:created>
  <dcterms:modified xsi:type="dcterms:W3CDTF">2012-05-30T07:53:00Z</dcterms:modified>
</cp:coreProperties>
</file>