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EBC9">
      <w:pPr>
        <w:spacing w:line="560" w:lineRule="exact"/>
        <w:jc w:val="left"/>
        <w:rPr>
          <w:rFonts w:ascii="仿宋_GB2312" w:hAnsi="仿宋_GB2312" w:eastAsia="仿宋_GB2312"/>
          <w:color w:val="333333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  <w:t>附件：</w:t>
      </w:r>
    </w:p>
    <w:p w14:paraId="72C47F6B">
      <w:pPr>
        <w:spacing w:line="560" w:lineRule="exact"/>
        <w:jc w:val="center"/>
        <w:rPr>
          <w:rFonts w:ascii="华文中宋" w:hAnsi="华文中宋" w:eastAsia="华文中宋" w:cs="华文中宋"/>
          <w:b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333333"/>
          <w:sz w:val="36"/>
          <w:szCs w:val="36"/>
          <w:shd w:val="clear" w:color="auto" w:fill="FFFFFF"/>
        </w:rPr>
        <w:t>全省旅游饭店、旅游民宿发展典型案例申报表</w:t>
      </w:r>
      <w:bookmarkEnd w:id="0"/>
    </w:p>
    <w:tbl>
      <w:tblPr>
        <w:tblStyle w:val="9"/>
        <w:tblpPr w:leftFromText="180" w:rightFromText="180" w:vertAnchor="text" w:horzAnchor="page" w:tblpX="842" w:tblpY="587"/>
        <w:tblOverlap w:val="never"/>
        <w:tblW w:w="10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24"/>
        <w:gridCol w:w="990"/>
        <w:gridCol w:w="1575"/>
        <w:gridCol w:w="1560"/>
        <w:gridCol w:w="2370"/>
      </w:tblGrid>
      <w:tr w14:paraId="7AF4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14:paraId="7F60AB82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申报类别</w:t>
            </w:r>
          </w:p>
        </w:tc>
        <w:tc>
          <w:tcPr>
            <w:tcW w:w="8219" w:type="dxa"/>
            <w:gridSpan w:val="5"/>
            <w:shd w:val="clear" w:color="auto" w:fill="auto"/>
            <w:noWrap/>
            <w:vAlign w:val="center"/>
          </w:tcPr>
          <w:p w14:paraId="5C010E36">
            <w:pPr>
              <w:snapToGrid w:val="0"/>
              <w:jc w:val="left"/>
              <w:rPr>
                <w:rStyle w:val="13"/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旅游饭店</w:t>
            </w:r>
          </w:p>
          <w:p w14:paraId="6085E4AE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□品质卓越类 □服务创新类 □智能应用类 □节能减排类 □营销推广类</w:t>
            </w:r>
          </w:p>
        </w:tc>
      </w:tr>
      <w:tr w14:paraId="002F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vMerge w:val="continue"/>
            <w:shd w:val="clear" w:color="auto" w:fill="auto"/>
            <w:noWrap/>
            <w:vAlign w:val="center"/>
          </w:tcPr>
          <w:p w14:paraId="470AA458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219" w:type="dxa"/>
            <w:gridSpan w:val="5"/>
            <w:shd w:val="clear" w:color="auto" w:fill="auto"/>
            <w:noWrap/>
            <w:vAlign w:val="center"/>
          </w:tcPr>
          <w:p w14:paraId="09D64102">
            <w:pPr>
              <w:snapToGrid w:val="0"/>
              <w:jc w:val="left"/>
              <w:rPr>
                <w:rStyle w:val="13"/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旅游民宿</w:t>
            </w:r>
          </w:p>
          <w:p w14:paraId="3048D29D">
            <w:pPr>
              <w:snapToGrid w:val="0"/>
              <w:jc w:val="left"/>
              <w:rPr>
                <w:rStyle w:val="13"/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□赋能乡村类 □文化融合类 □产品创新类 □设计创意类  □匠心主人类</w:t>
            </w:r>
          </w:p>
        </w:tc>
      </w:tr>
      <w:tr w14:paraId="7129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noWrap/>
            <w:vAlign w:val="center"/>
          </w:tcPr>
          <w:p w14:paraId="41D1BD8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案例名称</w:t>
            </w:r>
          </w:p>
        </w:tc>
        <w:tc>
          <w:tcPr>
            <w:tcW w:w="8219" w:type="dxa"/>
            <w:gridSpan w:val="5"/>
            <w:noWrap/>
            <w:vAlign w:val="center"/>
          </w:tcPr>
          <w:p w14:paraId="673FA35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（需提炼概括，体现案例亮点做法）</w:t>
            </w:r>
          </w:p>
        </w:tc>
      </w:tr>
      <w:tr w14:paraId="2CE5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noWrap/>
            <w:vAlign w:val="center"/>
          </w:tcPr>
          <w:p w14:paraId="7084A24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申报单位/人</w:t>
            </w:r>
          </w:p>
        </w:tc>
        <w:tc>
          <w:tcPr>
            <w:tcW w:w="8219" w:type="dxa"/>
            <w:gridSpan w:val="5"/>
            <w:noWrap/>
            <w:vAlign w:val="center"/>
          </w:tcPr>
          <w:p w14:paraId="6CC141F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B41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noWrap/>
            <w:vAlign w:val="center"/>
          </w:tcPr>
          <w:p w14:paraId="41AA622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单位负责人</w:t>
            </w:r>
          </w:p>
        </w:tc>
        <w:tc>
          <w:tcPr>
            <w:tcW w:w="1724" w:type="dxa"/>
            <w:noWrap/>
            <w:vAlign w:val="center"/>
          </w:tcPr>
          <w:p w14:paraId="1B93CAE1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5F5F538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575" w:type="dxa"/>
            <w:noWrap/>
            <w:vAlign w:val="center"/>
          </w:tcPr>
          <w:p w14:paraId="5ECAA284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8B4B18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370" w:type="dxa"/>
            <w:noWrap/>
            <w:vAlign w:val="center"/>
          </w:tcPr>
          <w:p w14:paraId="40B26A63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80F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noWrap/>
            <w:vAlign w:val="center"/>
          </w:tcPr>
          <w:p w14:paraId="462910E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单位联系人</w:t>
            </w:r>
          </w:p>
        </w:tc>
        <w:tc>
          <w:tcPr>
            <w:tcW w:w="1724" w:type="dxa"/>
            <w:noWrap/>
            <w:vAlign w:val="center"/>
          </w:tcPr>
          <w:p w14:paraId="6D30D823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11344BC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575" w:type="dxa"/>
            <w:noWrap/>
            <w:vAlign w:val="center"/>
          </w:tcPr>
          <w:p w14:paraId="634CBB41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B2FEEA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370" w:type="dxa"/>
            <w:noWrap/>
            <w:vAlign w:val="center"/>
          </w:tcPr>
          <w:p w14:paraId="569850DF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947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951" w:type="dxa"/>
            <w:noWrap/>
            <w:vAlign w:val="center"/>
          </w:tcPr>
          <w:p w14:paraId="28CA2EE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案例简介</w:t>
            </w:r>
          </w:p>
        </w:tc>
        <w:tc>
          <w:tcPr>
            <w:tcW w:w="8219" w:type="dxa"/>
            <w:gridSpan w:val="5"/>
            <w:noWrap/>
          </w:tcPr>
          <w:p w14:paraId="1543DEFE">
            <w:pPr>
              <w:rPr>
                <w:rFonts w:ascii="黑体" w:hAnsi="黑体" w:eastAsia="黑体"/>
                <w:sz w:val="28"/>
                <w:szCs w:val="28"/>
              </w:rPr>
            </w:pPr>
          </w:p>
          <w:p w14:paraId="173B5B2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（内容包括案例基本情况、主要做法与亮点、成效，2000字左右）</w:t>
            </w:r>
          </w:p>
          <w:p w14:paraId="38FECE47"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</w:p>
          <w:p w14:paraId="248C99AF"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</w:p>
          <w:p w14:paraId="19BDDCBF">
            <w:pPr>
              <w:rPr>
                <w:rFonts w:ascii="黑体" w:hAnsi="黑体" w:eastAsia="黑体"/>
                <w:sz w:val="28"/>
                <w:szCs w:val="28"/>
              </w:rPr>
            </w:pPr>
          </w:p>
          <w:p w14:paraId="75F47385">
            <w:pPr>
              <w:rPr>
                <w:rFonts w:ascii="黑体" w:hAnsi="黑体" w:eastAsia="黑体"/>
                <w:sz w:val="28"/>
                <w:szCs w:val="28"/>
              </w:rPr>
            </w:pPr>
          </w:p>
          <w:p w14:paraId="37A224D9">
            <w:pPr>
              <w:rPr>
                <w:rFonts w:ascii="黑体" w:hAnsi="黑体" w:eastAsia="黑体"/>
                <w:sz w:val="28"/>
                <w:szCs w:val="28"/>
              </w:rPr>
            </w:pPr>
          </w:p>
          <w:p w14:paraId="4257BD96">
            <w:pPr>
              <w:rPr>
                <w:rFonts w:ascii="黑体" w:hAnsi="黑体" w:eastAsia="黑体"/>
                <w:sz w:val="28"/>
                <w:szCs w:val="28"/>
              </w:rPr>
            </w:pPr>
          </w:p>
          <w:p w14:paraId="5CF8C542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BBF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0170" w:type="dxa"/>
            <w:gridSpan w:val="6"/>
            <w:noWrap/>
          </w:tcPr>
          <w:p w14:paraId="623706AE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本单位承诺，对申报材料的真实性负法律责任，所提供材料均为原创，无任何版权纠纷，同意案例征集单位利用相关媒体、平台等开展公益宣传推广，并提供必要支持。</w:t>
            </w:r>
          </w:p>
          <w:p w14:paraId="390A3337">
            <w:pPr>
              <w:spacing w:line="480" w:lineRule="exact"/>
              <w:ind w:firstLine="5040" w:firstLineChars="180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82B37C5">
            <w:pPr>
              <w:spacing w:line="480" w:lineRule="exact"/>
              <w:ind w:firstLine="5040" w:firstLineChars="180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申报单位：（盖章） </w:t>
            </w:r>
          </w:p>
          <w:p w14:paraId="06E7C2A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年  月  日</w:t>
            </w:r>
          </w:p>
        </w:tc>
      </w:tr>
    </w:tbl>
    <w:p w14:paraId="46B4EDD5">
      <w:pPr>
        <w:pStyle w:val="12"/>
      </w:pPr>
    </w:p>
    <w:p w14:paraId="6E1309D6">
      <w:pPr>
        <w:rPr>
          <w:rFonts w:eastAsia="宋体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0C743A3"/>
    <w:rsid w:val="00162B3D"/>
    <w:rsid w:val="001A3ECC"/>
    <w:rsid w:val="002410C2"/>
    <w:rsid w:val="0027764B"/>
    <w:rsid w:val="00280E7F"/>
    <w:rsid w:val="00332D80"/>
    <w:rsid w:val="003401D8"/>
    <w:rsid w:val="004208B2"/>
    <w:rsid w:val="004B59F9"/>
    <w:rsid w:val="004E3FF5"/>
    <w:rsid w:val="005551E8"/>
    <w:rsid w:val="005C5BA4"/>
    <w:rsid w:val="0065691F"/>
    <w:rsid w:val="00761817"/>
    <w:rsid w:val="007D5724"/>
    <w:rsid w:val="008159EA"/>
    <w:rsid w:val="0082563E"/>
    <w:rsid w:val="0085185F"/>
    <w:rsid w:val="009029FB"/>
    <w:rsid w:val="0098396F"/>
    <w:rsid w:val="00986360"/>
    <w:rsid w:val="00996D45"/>
    <w:rsid w:val="009C296C"/>
    <w:rsid w:val="00A100EC"/>
    <w:rsid w:val="00A53DB5"/>
    <w:rsid w:val="00AA4D7D"/>
    <w:rsid w:val="00B12B35"/>
    <w:rsid w:val="00B1515D"/>
    <w:rsid w:val="00B22D74"/>
    <w:rsid w:val="00BB20A5"/>
    <w:rsid w:val="00BF69C7"/>
    <w:rsid w:val="00C35AA8"/>
    <w:rsid w:val="00C46607"/>
    <w:rsid w:val="00C56544"/>
    <w:rsid w:val="00C94562"/>
    <w:rsid w:val="00D71920"/>
    <w:rsid w:val="00DB0834"/>
    <w:rsid w:val="00E4703E"/>
    <w:rsid w:val="00FD2229"/>
    <w:rsid w:val="00FE3DB7"/>
    <w:rsid w:val="01631944"/>
    <w:rsid w:val="03E70DB3"/>
    <w:rsid w:val="07350087"/>
    <w:rsid w:val="10092E1E"/>
    <w:rsid w:val="10C743A3"/>
    <w:rsid w:val="15363948"/>
    <w:rsid w:val="19BD6C1D"/>
    <w:rsid w:val="1CC47A8B"/>
    <w:rsid w:val="1FF04855"/>
    <w:rsid w:val="25B508B9"/>
    <w:rsid w:val="36363350"/>
    <w:rsid w:val="3A092B2A"/>
    <w:rsid w:val="3BB84807"/>
    <w:rsid w:val="3C883C22"/>
    <w:rsid w:val="48AB1F1A"/>
    <w:rsid w:val="49184B37"/>
    <w:rsid w:val="4A985F30"/>
    <w:rsid w:val="4BD034A7"/>
    <w:rsid w:val="4BE4534F"/>
    <w:rsid w:val="56B87D40"/>
    <w:rsid w:val="57B343A9"/>
    <w:rsid w:val="5817390E"/>
    <w:rsid w:val="61A343BE"/>
    <w:rsid w:val="64E33DF4"/>
    <w:rsid w:val="69C02956"/>
    <w:rsid w:val="6B5646EA"/>
    <w:rsid w:val="6E536A0A"/>
    <w:rsid w:val="7D2E7EAA"/>
    <w:rsid w:val="7D417C75"/>
    <w:rsid w:val="7E2B7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仿宋_GB2312" w:cs="Calibri"/>
      <w:sz w:val="32"/>
      <w:szCs w:val="32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缩进1"/>
    <w:basedOn w:val="1"/>
    <w:qFormat/>
    <w:uiPriority w:val="99"/>
    <w:pPr>
      <w:ind w:firstLine="420"/>
    </w:pPr>
  </w:style>
  <w:style w:type="character" w:customStyle="1" w:styleId="13">
    <w:name w:val="NormalCharacter"/>
    <w:link w:val="14"/>
    <w:qFormat/>
    <w:uiPriority w:val="0"/>
  </w:style>
  <w:style w:type="paragraph" w:customStyle="1" w:styleId="14">
    <w:name w:val="UserStyle_5"/>
    <w:basedOn w:val="1"/>
    <w:link w:val="13"/>
    <w:qFormat/>
    <w:uiPriority w:val="0"/>
    <w:pPr>
      <w:spacing w:after="160" w:line="240" w:lineRule="exact"/>
      <w:jc w:val="left"/>
    </w:pPr>
  </w:style>
  <w:style w:type="character" w:customStyle="1" w:styleId="15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2785</Words>
  <Characters>2851</Characters>
  <Lines>21</Lines>
  <Paragraphs>6</Paragraphs>
  <TotalTime>173</TotalTime>
  <ScaleCrop>false</ScaleCrop>
  <LinksUpToDate>false</LinksUpToDate>
  <CharactersWithSpaces>2948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2026-04-10T08:50:00Z</dcterms:created>
  <dc:creator>彩</dc:creator>
  <cp:lastModifiedBy>和安</cp:lastModifiedBy>
  <dcterms:modified xsi:type="dcterms:W3CDTF">2026-04-17T02:39:32Z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4AA140F905034EC89D30A51EF4279C54_11</vt:lpwstr>
  </property>
  <property fmtid="{D5CDD505-2E9C-101B-9397-08002B2CF9AE}" pid="4" name="KSOTemplateDocerSaveRecord">
    <vt:lpwstr>eyJoZGlkIjoiZGEwOThlMzRlMzkzYTM3ODhlOTg2MDRiZjM3ZGU0OTAiLCJ1c2VySWQiOiIxNTIxMjg1NDMwIn0=</vt:lpwstr>
  </property>
</Properties>
</file>